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C9" w:rsidRPr="00F675DD" w:rsidRDefault="009024C9" w:rsidP="004503D8">
      <w:pPr>
        <w:spacing w:after="0"/>
        <w:jc w:val="center"/>
        <w:rPr>
          <w:rFonts w:ascii="Times New Roman" w:hAnsi="Times New Roman" w:cs="Times New Roman"/>
          <w:b/>
          <w:sz w:val="36"/>
          <w:szCs w:val="36"/>
        </w:rPr>
      </w:pPr>
      <w:r w:rsidRPr="00F675DD">
        <w:rPr>
          <w:rFonts w:ascii="Times New Roman" w:hAnsi="Times New Roman" w:cs="Times New Roman"/>
          <w:b/>
          <w:sz w:val="36"/>
          <w:szCs w:val="36"/>
        </w:rPr>
        <w:t>Контрольная работа №2</w:t>
      </w:r>
    </w:p>
    <w:p w:rsidR="009024C9" w:rsidRPr="00F675DD" w:rsidRDefault="009024C9" w:rsidP="009024C9">
      <w:pPr>
        <w:jc w:val="center"/>
        <w:rPr>
          <w:rFonts w:ascii="Times New Roman" w:hAnsi="Times New Roman" w:cs="Times New Roman"/>
          <w:sz w:val="28"/>
          <w:szCs w:val="28"/>
        </w:rPr>
      </w:pPr>
      <w:r w:rsidRPr="00F675DD">
        <w:rPr>
          <w:rFonts w:ascii="Times New Roman" w:hAnsi="Times New Roman" w:cs="Times New Roman"/>
          <w:b/>
          <w:sz w:val="36"/>
          <w:szCs w:val="36"/>
        </w:rPr>
        <w:t>по предмету «Дорожные машины»</w:t>
      </w:r>
    </w:p>
    <w:p w:rsidR="009024C9" w:rsidRPr="00F675DD" w:rsidRDefault="009024C9" w:rsidP="002828E7">
      <w:pPr>
        <w:pStyle w:val="a3"/>
        <w:numPr>
          <w:ilvl w:val="0"/>
          <w:numId w:val="1"/>
        </w:numPr>
        <w:spacing w:line="240" w:lineRule="auto"/>
        <w:rPr>
          <w:rFonts w:ascii="Times New Roman" w:hAnsi="Times New Roman" w:cs="Times New Roman"/>
          <w:b/>
          <w:sz w:val="24"/>
          <w:szCs w:val="24"/>
          <w:u w:val="single"/>
        </w:rPr>
      </w:pPr>
      <w:r w:rsidRPr="00F675DD">
        <w:rPr>
          <w:rFonts w:ascii="Times New Roman" w:hAnsi="Times New Roman" w:cs="Times New Roman"/>
          <w:b/>
          <w:sz w:val="24"/>
          <w:szCs w:val="24"/>
          <w:u w:val="single"/>
        </w:rPr>
        <w:t>Щековая дробилка со сложным качением щеки.</w:t>
      </w:r>
    </w:p>
    <w:p w:rsidR="009024C9" w:rsidRPr="00F675DD" w:rsidRDefault="009024C9" w:rsidP="008067E0">
      <w:pPr>
        <w:pStyle w:val="a3"/>
        <w:spacing w:after="0" w:line="240" w:lineRule="auto"/>
        <w:ind w:left="360"/>
        <w:rPr>
          <w:rFonts w:ascii="Times New Roman" w:hAnsi="Times New Roman" w:cs="Times New Roman"/>
          <w:sz w:val="24"/>
          <w:szCs w:val="24"/>
        </w:rPr>
      </w:pPr>
      <w:r w:rsidRPr="00F675DD">
        <w:rPr>
          <w:rFonts w:ascii="Times New Roman" w:hAnsi="Times New Roman" w:cs="Times New Roman"/>
          <w:b/>
          <w:sz w:val="24"/>
          <w:szCs w:val="24"/>
        </w:rPr>
        <w:t>1.</w:t>
      </w:r>
      <w:r w:rsidR="008054A6" w:rsidRPr="00F675DD">
        <w:rPr>
          <w:rFonts w:ascii="Times New Roman" w:hAnsi="Times New Roman" w:cs="Times New Roman"/>
          <w:b/>
          <w:sz w:val="24"/>
          <w:szCs w:val="24"/>
        </w:rPr>
        <w:t>1</w:t>
      </w:r>
      <w:r w:rsidR="00F8425D" w:rsidRPr="00F675DD">
        <w:rPr>
          <w:rFonts w:ascii="Times New Roman" w:hAnsi="Times New Roman" w:cs="Times New Roman"/>
          <w:b/>
          <w:sz w:val="24"/>
          <w:szCs w:val="24"/>
        </w:rPr>
        <w:t>.</w:t>
      </w:r>
      <w:r w:rsidRPr="00F675DD">
        <w:rPr>
          <w:rFonts w:ascii="Times New Roman" w:hAnsi="Times New Roman" w:cs="Times New Roman"/>
          <w:b/>
          <w:sz w:val="24"/>
          <w:szCs w:val="24"/>
        </w:rPr>
        <w:t xml:space="preserve"> Применение и  степень дробления.</w:t>
      </w:r>
    </w:p>
    <w:p w:rsidR="009024C9" w:rsidRPr="00F675DD" w:rsidRDefault="009024C9" w:rsidP="00812937">
      <w:pPr>
        <w:pStyle w:val="a3"/>
        <w:spacing w:after="0" w:line="240" w:lineRule="auto"/>
        <w:ind w:left="360"/>
        <w:jc w:val="both"/>
        <w:rPr>
          <w:rFonts w:ascii="Times New Roman" w:hAnsi="Times New Roman" w:cs="Times New Roman"/>
          <w:sz w:val="24"/>
          <w:szCs w:val="24"/>
        </w:rPr>
      </w:pPr>
      <w:r w:rsidRPr="00F675DD">
        <w:rPr>
          <w:rFonts w:ascii="Times New Roman" w:hAnsi="Times New Roman" w:cs="Times New Roman"/>
          <w:sz w:val="24"/>
          <w:szCs w:val="24"/>
        </w:rPr>
        <w:t xml:space="preserve">       Щековые дробилки применяют для крупного и среднего дробления горных пород средней и большей прочности. </w:t>
      </w:r>
    </w:p>
    <w:p w:rsidR="008054A6" w:rsidRPr="00F675DD" w:rsidRDefault="008054A6" w:rsidP="008067E0">
      <w:pPr>
        <w:spacing w:after="0" w:line="240" w:lineRule="auto"/>
        <w:rPr>
          <w:rFonts w:ascii="Times New Roman" w:hAnsi="Times New Roman" w:cs="Times New Roman"/>
          <w:sz w:val="24"/>
          <w:szCs w:val="24"/>
        </w:rPr>
      </w:pPr>
      <w:r w:rsidRPr="00F675DD">
        <w:rPr>
          <w:rFonts w:ascii="Times New Roman" w:hAnsi="Times New Roman" w:cs="Times New Roman"/>
          <w:b/>
          <w:sz w:val="24"/>
          <w:szCs w:val="24"/>
        </w:rPr>
        <w:t xml:space="preserve">       1.2</w:t>
      </w:r>
      <w:r w:rsidR="00F8425D" w:rsidRPr="00F675DD">
        <w:rPr>
          <w:rFonts w:ascii="Times New Roman" w:hAnsi="Times New Roman" w:cs="Times New Roman"/>
          <w:b/>
          <w:sz w:val="24"/>
          <w:szCs w:val="24"/>
        </w:rPr>
        <w:t>.</w:t>
      </w:r>
      <w:r w:rsidRPr="00F675DD">
        <w:rPr>
          <w:rFonts w:ascii="Times New Roman" w:hAnsi="Times New Roman" w:cs="Times New Roman"/>
          <w:b/>
          <w:sz w:val="24"/>
          <w:szCs w:val="24"/>
        </w:rPr>
        <w:t xml:space="preserve"> Общее устройство.</w:t>
      </w:r>
      <w:r w:rsidR="002828E7" w:rsidRPr="00F675DD">
        <w:rPr>
          <w:rFonts w:ascii="Times New Roman" w:hAnsi="Times New Roman" w:cs="Times New Roman"/>
          <w:sz w:val="24"/>
          <w:szCs w:val="24"/>
        </w:rPr>
        <w:t xml:space="preserve"> </w:t>
      </w:r>
    </w:p>
    <w:p w:rsidR="008067E0" w:rsidRPr="00F675DD" w:rsidRDefault="008067E0" w:rsidP="00812937">
      <w:pPr>
        <w:spacing w:after="0" w:line="240" w:lineRule="auto"/>
        <w:ind w:left="426"/>
        <w:jc w:val="both"/>
        <w:rPr>
          <w:rFonts w:ascii="Times New Roman" w:hAnsi="Times New Roman" w:cs="Times New Roman"/>
          <w:sz w:val="24"/>
          <w:szCs w:val="24"/>
        </w:rPr>
      </w:pPr>
      <w:r w:rsidRPr="00F675DD">
        <w:rPr>
          <w:rFonts w:ascii="Times New Roman" w:hAnsi="Times New Roman" w:cs="Times New Roman"/>
          <w:sz w:val="24"/>
          <w:szCs w:val="24"/>
        </w:rPr>
        <w:t xml:space="preserve">       Щековая дробилка со сложным движением щеки состоит из двух основных узлов:    станины </w:t>
      </w:r>
      <w:r w:rsidRPr="00F675DD">
        <w:rPr>
          <w:rFonts w:ascii="Times New Roman" w:hAnsi="Times New Roman" w:cs="Times New Roman"/>
          <w:i/>
          <w:sz w:val="24"/>
          <w:szCs w:val="24"/>
        </w:rPr>
        <w:t>1</w:t>
      </w:r>
      <w:r w:rsidRPr="00F675DD">
        <w:rPr>
          <w:rFonts w:ascii="Times New Roman" w:hAnsi="Times New Roman" w:cs="Times New Roman"/>
          <w:sz w:val="24"/>
          <w:szCs w:val="24"/>
        </w:rPr>
        <w:t xml:space="preserve"> и эксцентрикого вала с подвешенной на нём подвижной дробящей щекой </w:t>
      </w:r>
      <w:r w:rsidRPr="00F675DD">
        <w:rPr>
          <w:rFonts w:ascii="Times New Roman" w:hAnsi="Times New Roman" w:cs="Times New Roman"/>
          <w:i/>
          <w:sz w:val="24"/>
          <w:szCs w:val="24"/>
        </w:rPr>
        <w:t>2</w:t>
      </w:r>
      <w:r w:rsidRPr="00F675DD">
        <w:rPr>
          <w:rFonts w:ascii="Times New Roman" w:hAnsi="Times New Roman" w:cs="Times New Roman"/>
          <w:sz w:val="24"/>
          <w:szCs w:val="24"/>
        </w:rPr>
        <w:t xml:space="preserve">. К передней стенке станины с внутренней стороны прикреплена неподвижная дробящая плита </w:t>
      </w:r>
      <w:r w:rsidRPr="00F675DD">
        <w:rPr>
          <w:rFonts w:ascii="Times New Roman" w:hAnsi="Times New Roman" w:cs="Times New Roman"/>
          <w:i/>
          <w:sz w:val="24"/>
          <w:szCs w:val="24"/>
        </w:rPr>
        <w:t>9</w:t>
      </w:r>
      <w:r w:rsidRPr="00F675DD">
        <w:rPr>
          <w:rFonts w:ascii="Times New Roman" w:hAnsi="Times New Roman" w:cs="Times New Roman"/>
          <w:sz w:val="24"/>
          <w:szCs w:val="24"/>
        </w:rPr>
        <w:t xml:space="preserve">. Подвижная дробящая плита </w:t>
      </w:r>
      <w:r w:rsidRPr="00F675DD">
        <w:rPr>
          <w:rFonts w:ascii="Times New Roman" w:hAnsi="Times New Roman" w:cs="Times New Roman"/>
          <w:i/>
          <w:sz w:val="24"/>
          <w:szCs w:val="24"/>
        </w:rPr>
        <w:t>8</w:t>
      </w:r>
      <w:r w:rsidRPr="00F675DD">
        <w:rPr>
          <w:rFonts w:ascii="Times New Roman" w:hAnsi="Times New Roman" w:cs="Times New Roman"/>
          <w:sz w:val="24"/>
          <w:szCs w:val="24"/>
        </w:rPr>
        <w:t xml:space="preserve"> закреплена на щеке </w:t>
      </w:r>
      <w:r w:rsidRPr="00F675DD">
        <w:rPr>
          <w:rFonts w:ascii="Times New Roman" w:hAnsi="Times New Roman" w:cs="Times New Roman"/>
          <w:i/>
          <w:sz w:val="24"/>
          <w:szCs w:val="24"/>
        </w:rPr>
        <w:t>2</w:t>
      </w:r>
      <w:r w:rsidRPr="00F675DD">
        <w:rPr>
          <w:rFonts w:ascii="Times New Roman" w:hAnsi="Times New Roman" w:cs="Times New Roman"/>
          <w:sz w:val="24"/>
          <w:szCs w:val="24"/>
        </w:rPr>
        <w:t xml:space="preserve"> клиньями с болтами, подвешена верхним концом на главном эксцентриковом валу </w:t>
      </w:r>
      <w:r w:rsidRPr="00F675DD">
        <w:rPr>
          <w:rFonts w:ascii="Times New Roman" w:hAnsi="Times New Roman" w:cs="Times New Roman"/>
          <w:i/>
          <w:sz w:val="24"/>
          <w:szCs w:val="24"/>
        </w:rPr>
        <w:t>3</w:t>
      </w:r>
      <w:r w:rsidRPr="00F675DD">
        <w:rPr>
          <w:rFonts w:ascii="Times New Roman" w:hAnsi="Times New Roman" w:cs="Times New Roman"/>
          <w:sz w:val="24"/>
          <w:szCs w:val="24"/>
        </w:rPr>
        <w:t xml:space="preserve">, от которого получает движение. Нижняя часть подвижной щеки через распорную плиту </w:t>
      </w:r>
      <w:r w:rsidRPr="00F675DD">
        <w:rPr>
          <w:rFonts w:ascii="Times New Roman" w:hAnsi="Times New Roman" w:cs="Times New Roman"/>
          <w:i/>
          <w:sz w:val="24"/>
          <w:szCs w:val="24"/>
        </w:rPr>
        <w:t>7</w:t>
      </w:r>
      <w:r w:rsidRPr="00F675DD">
        <w:rPr>
          <w:rFonts w:ascii="Times New Roman" w:hAnsi="Times New Roman" w:cs="Times New Roman"/>
          <w:sz w:val="24"/>
          <w:szCs w:val="24"/>
        </w:rPr>
        <w:t xml:space="preserve"> опирается на заднюю балку </w:t>
      </w:r>
      <w:r w:rsidRPr="00F675DD">
        <w:rPr>
          <w:rFonts w:ascii="Times New Roman" w:hAnsi="Times New Roman" w:cs="Times New Roman"/>
          <w:i/>
          <w:sz w:val="24"/>
          <w:szCs w:val="24"/>
        </w:rPr>
        <w:t>4</w:t>
      </w:r>
      <w:r w:rsidRPr="00F675DD">
        <w:rPr>
          <w:rFonts w:ascii="Times New Roman" w:hAnsi="Times New Roman" w:cs="Times New Roman"/>
          <w:sz w:val="24"/>
          <w:szCs w:val="24"/>
        </w:rPr>
        <w:t xml:space="preserve"> через механизм регулирования выходной щели. Ширину выходной щели</w:t>
      </w:r>
      <w:r w:rsidR="00324891" w:rsidRPr="00F675DD">
        <w:rPr>
          <w:rFonts w:ascii="Times New Roman" w:hAnsi="Times New Roman" w:cs="Times New Roman"/>
          <w:sz w:val="24"/>
          <w:szCs w:val="24"/>
        </w:rPr>
        <w:t xml:space="preserve"> регулируют клиновым механизмом – ползуном с винтом, набором прокладок, а также распорными плитами нужного размера. От перемещения распорная плита удерживается тягой</w:t>
      </w:r>
      <w:r w:rsidR="00324891" w:rsidRPr="00F675DD">
        <w:rPr>
          <w:rFonts w:ascii="Times New Roman" w:hAnsi="Times New Roman" w:cs="Times New Roman"/>
          <w:i/>
          <w:sz w:val="24"/>
          <w:szCs w:val="24"/>
        </w:rPr>
        <w:t xml:space="preserve"> 5</w:t>
      </w:r>
      <w:r w:rsidR="00324891" w:rsidRPr="00F675DD">
        <w:rPr>
          <w:rFonts w:ascii="Times New Roman" w:hAnsi="Times New Roman" w:cs="Times New Roman"/>
          <w:sz w:val="24"/>
          <w:szCs w:val="24"/>
        </w:rPr>
        <w:t xml:space="preserve"> с пружиной </w:t>
      </w:r>
      <w:r w:rsidR="00324891" w:rsidRPr="00F675DD">
        <w:rPr>
          <w:rFonts w:ascii="Times New Roman" w:hAnsi="Times New Roman" w:cs="Times New Roman"/>
          <w:i/>
          <w:sz w:val="24"/>
          <w:szCs w:val="24"/>
        </w:rPr>
        <w:t>6</w:t>
      </w:r>
      <w:r w:rsidR="00324891" w:rsidRPr="00F675DD">
        <w:rPr>
          <w:rFonts w:ascii="Times New Roman" w:hAnsi="Times New Roman" w:cs="Times New Roman"/>
          <w:sz w:val="24"/>
          <w:szCs w:val="24"/>
        </w:rPr>
        <w:t>. Соприкасающиеся поверхности распорной плиты защищены сверху фартуком из прорезиненной ткани, предохраняющим их от засыпания частицами дробимого материала.</w:t>
      </w:r>
    </w:p>
    <w:p w:rsidR="006A77AB" w:rsidRPr="006A77AB" w:rsidRDefault="0054392D" w:rsidP="006A77AB">
      <w:pPr>
        <w:spacing w:after="0" w:line="240" w:lineRule="auto"/>
        <w:ind w:left="426"/>
        <w:rPr>
          <w:rFonts w:ascii="Times New Roman" w:hAnsi="Times New Roman" w:cs="Times New Roman"/>
          <w:b/>
          <w:sz w:val="24"/>
          <w:szCs w:val="24"/>
        </w:rPr>
      </w:pPr>
      <w:r w:rsidRPr="00F675DD">
        <w:rPr>
          <w:rFonts w:ascii="Times New Roman" w:hAnsi="Times New Roman" w:cs="Times New Roman"/>
          <w:b/>
          <w:sz w:val="24"/>
          <w:szCs w:val="24"/>
        </w:rPr>
        <w:t>1.</w:t>
      </w:r>
      <w:r w:rsidR="00F8425D" w:rsidRPr="00F675DD">
        <w:rPr>
          <w:rFonts w:ascii="Times New Roman" w:hAnsi="Times New Roman" w:cs="Times New Roman"/>
          <w:b/>
          <w:sz w:val="24"/>
          <w:szCs w:val="24"/>
        </w:rPr>
        <w:t>3.</w:t>
      </w:r>
      <w:r w:rsidRPr="00F675DD">
        <w:rPr>
          <w:rFonts w:ascii="Times New Roman" w:hAnsi="Times New Roman" w:cs="Times New Roman"/>
          <w:b/>
          <w:sz w:val="24"/>
          <w:szCs w:val="24"/>
        </w:rPr>
        <w:t xml:space="preserve"> Конструкция основных частей. Дать схему подвижной щеки.</w:t>
      </w:r>
    </w:p>
    <w:p w:rsidR="006A77AB" w:rsidRDefault="006A77AB" w:rsidP="00812937">
      <w:pPr>
        <w:spacing w:after="0"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714875" cy="5005022"/>
            <wp:effectExtent l="19050" t="0" r="9525" b="0"/>
            <wp:docPr id="1" name="Рисунок 1" descr="C:\Users\1\Desktop\щековая дроби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щековая дробилка.jpg"/>
                    <pic:cNvPicPr>
                      <a:picLocks noChangeAspect="1" noChangeArrowheads="1"/>
                    </pic:cNvPicPr>
                  </pic:nvPicPr>
                  <pic:blipFill>
                    <a:blip r:embed="rId8" cstate="print"/>
                    <a:srcRect/>
                    <a:stretch>
                      <a:fillRect/>
                    </a:stretch>
                  </pic:blipFill>
                  <pic:spPr bwMode="auto">
                    <a:xfrm>
                      <a:off x="0" y="0"/>
                      <a:ext cx="4716628" cy="5006883"/>
                    </a:xfrm>
                    <a:prstGeom prst="rect">
                      <a:avLst/>
                    </a:prstGeom>
                    <a:noFill/>
                    <a:ln w="9525">
                      <a:noFill/>
                      <a:miter lim="800000"/>
                      <a:headEnd/>
                      <a:tailEnd/>
                    </a:ln>
                  </pic:spPr>
                </pic:pic>
              </a:graphicData>
            </a:graphic>
          </wp:inline>
        </w:drawing>
      </w:r>
      <w:r w:rsidR="0054392D" w:rsidRPr="00F675DD">
        <w:rPr>
          <w:rFonts w:ascii="Times New Roman" w:hAnsi="Times New Roman" w:cs="Times New Roman"/>
          <w:sz w:val="24"/>
          <w:szCs w:val="24"/>
        </w:rPr>
        <w:t xml:space="preserve">       </w:t>
      </w:r>
    </w:p>
    <w:p w:rsidR="0054392D" w:rsidRPr="00F675DD" w:rsidRDefault="0054392D" w:rsidP="00812937">
      <w:pPr>
        <w:spacing w:after="0" w:line="240" w:lineRule="auto"/>
        <w:ind w:left="426"/>
        <w:jc w:val="both"/>
        <w:rPr>
          <w:rFonts w:ascii="Times New Roman" w:hAnsi="Times New Roman" w:cs="Times New Roman"/>
          <w:sz w:val="24"/>
          <w:szCs w:val="24"/>
        </w:rPr>
      </w:pPr>
      <w:r w:rsidRPr="00F675DD">
        <w:rPr>
          <w:rFonts w:ascii="Times New Roman" w:hAnsi="Times New Roman" w:cs="Times New Roman"/>
          <w:i/>
          <w:sz w:val="24"/>
          <w:szCs w:val="24"/>
        </w:rPr>
        <w:t>Станины</w:t>
      </w:r>
      <w:r w:rsidRPr="00F675DD">
        <w:rPr>
          <w:rFonts w:ascii="Times New Roman" w:hAnsi="Times New Roman" w:cs="Times New Roman"/>
          <w:sz w:val="24"/>
          <w:szCs w:val="24"/>
        </w:rPr>
        <w:t xml:space="preserve"> щековых дробилок бывают литые, (стальные или чугунные), сварные и комбинировананные (сборные), у которого передняя и задняя стенки литые, а боковые </w:t>
      </w:r>
      <w:r w:rsidRPr="00F675DD">
        <w:rPr>
          <w:rFonts w:ascii="Times New Roman" w:hAnsi="Times New Roman" w:cs="Times New Roman"/>
          <w:sz w:val="24"/>
          <w:szCs w:val="24"/>
        </w:rPr>
        <w:lastRenderedPageBreak/>
        <w:t>выполнены из</w:t>
      </w:r>
      <w:r w:rsidR="00CE3E6B" w:rsidRPr="00F675DD">
        <w:rPr>
          <w:rFonts w:ascii="Times New Roman" w:hAnsi="Times New Roman" w:cs="Times New Roman"/>
          <w:sz w:val="24"/>
          <w:szCs w:val="24"/>
        </w:rPr>
        <w:t xml:space="preserve"> стального проката. Станина является опорой дробилки, на которой монтируют все детали и которая должна выдерживать значительные динамические нагрузки.</w:t>
      </w:r>
    </w:p>
    <w:p w:rsidR="00CE3E6B" w:rsidRPr="00F675DD" w:rsidRDefault="00CE3E6B" w:rsidP="00812937">
      <w:pPr>
        <w:spacing w:after="0" w:line="240" w:lineRule="auto"/>
        <w:ind w:left="426"/>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Pr="00F675DD">
        <w:rPr>
          <w:rFonts w:ascii="Times New Roman" w:hAnsi="Times New Roman" w:cs="Times New Roman"/>
          <w:i/>
          <w:sz w:val="24"/>
          <w:szCs w:val="24"/>
        </w:rPr>
        <w:t>Эксцентриковый вал</w:t>
      </w:r>
      <w:r w:rsidRPr="00F675DD">
        <w:rPr>
          <w:rFonts w:ascii="Times New Roman" w:hAnsi="Times New Roman" w:cs="Times New Roman"/>
          <w:sz w:val="24"/>
          <w:szCs w:val="24"/>
        </w:rPr>
        <w:t xml:space="preserve"> преобразует вращательное движение в движение щеки. При работе эксцентриковый вал испытывает значительные динамические нагрузки, поэтому для обеспечения большей прочности при малом диаметре такие валы изготавливают из легированной стали (обычно хромоникелевой) и подвергают термической обработке. На эксцентриковом валу смонтированы приводной шкив и маховик</w:t>
      </w:r>
      <w:r w:rsidR="00825F7F" w:rsidRPr="00F675DD">
        <w:rPr>
          <w:rFonts w:ascii="Times New Roman" w:hAnsi="Times New Roman" w:cs="Times New Roman"/>
          <w:sz w:val="24"/>
          <w:szCs w:val="24"/>
        </w:rPr>
        <w:t>. Щека подвешена на эксцентриковую часть вала на роликовых подшипниках. С торцов щеки установлены крышки с уплотнениями. Кроме того, в крышках щеки имеются кольцевые уплотнения между торцами крышки и стакана, которые предохраняют рабочие поверхности эксцентрикого вала и щеки от абразивного изнашивания. Коренные шейки эксцентрикого вала опираются на самоустанавливающиеся роликоподшипники, вмонтированные в стаканы. С торцов стаканы закрыты крышками, в которых имеются уплотнения, предохраняющие от попадания пыли и вытекания смазочного материала.</w:t>
      </w:r>
    </w:p>
    <w:p w:rsidR="00D92AC2" w:rsidRPr="00F675DD" w:rsidRDefault="00D92AC2" w:rsidP="00812937">
      <w:pPr>
        <w:spacing w:after="0" w:line="240" w:lineRule="auto"/>
        <w:ind w:left="426"/>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Pr="00F675DD">
        <w:rPr>
          <w:rFonts w:ascii="Times New Roman" w:hAnsi="Times New Roman" w:cs="Times New Roman"/>
          <w:i/>
          <w:sz w:val="24"/>
          <w:szCs w:val="24"/>
        </w:rPr>
        <w:t>Щека</w:t>
      </w:r>
      <w:r w:rsidRPr="00F675DD">
        <w:rPr>
          <w:rFonts w:ascii="Times New Roman" w:hAnsi="Times New Roman" w:cs="Times New Roman"/>
          <w:sz w:val="24"/>
          <w:szCs w:val="24"/>
        </w:rPr>
        <w:t xml:space="preserve"> представляет собой сложную фигурную стальную отливку, непосредственно воспринимающую усилие дробления, поэтому щёки изготовляют с рёбрами жесткости. Передняя сторона щеки гладкая, на ней закреплена дробящая плита. Внизу щеки с тыльной стороны имеется паз для распорной плиты. В верхней части щеки находятся головка, которая надета на эксцентриковый вал. Головки бывают разъёмные и неразъёмные</w:t>
      </w:r>
      <w:r w:rsidR="00104EA1" w:rsidRPr="00F675DD">
        <w:rPr>
          <w:rFonts w:ascii="Times New Roman" w:hAnsi="Times New Roman" w:cs="Times New Roman"/>
          <w:sz w:val="24"/>
          <w:szCs w:val="24"/>
        </w:rPr>
        <w:t>. В нижней части щеки укреплён один конец оттяжки, другой конец закреплён в задней части станины. Это обеспечивает необходимый отход подвижной дробящей плиты для открытия выходной щели, а также стягивает всю систему шарниров щеки, распорных плит с регулировочным механизмом и задней стенкой, тем самым предотвращая выпадение распорной плиты.</w:t>
      </w:r>
    </w:p>
    <w:p w:rsidR="00104EA1" w:rsidRPr="00F675DD" w:rsidRDefault="00104EA1" w:rsidP="00812937">
      <w:pPr>
        <w:spacing w:after="0" w:line="240" w:lineRule="auto"/>
        <w:ind w:left="426" w:hanging="426"/>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Pr="00F675DD">
        <w:rPr>
          <w:rFonts w:ascii="Times New Roman" w:hAnsi="Times New Roman" w:cs="Times New Roman"/>
          <w:i/>
          <w:sz w:val="24"/>
          <w:szCs w:val="24"/>
        </w:rPr>
        <w:t>Распорные плиты</w:t>
      </w:r>
      <w:r w:rsidRPr="00F675DD">
        <w:rPr>
          <w:rFonts w:ascii="Times New Roman" w:hAnsi="Times New Roman" w:cs="Times New Roman"/>
          <w:sz w:val="24"/>
          <w:szCs w:val="24"/>
        </w:rPr>
        <w:t xml:space="preserve"> сообщают щеке колебательное движение и используются также для </w:t>
      </w:r>
      <w:r w:rsidR="00890CC8" w:rsidRPr="00F675DD">
        <w:rPr>
          <w:rFonts w:ascii="Times New Roman" w:hAnsi="Times New Roman" w:cs="Times New Roman"/>
          <w:sz w:val="24"/>
          <w:szCs w:val="24"/>
        </w:rPr>
        <w:t>регулирования ширины выходной щели. Опорные поверхности распорных плит, отливаемых из чугуна или стали, имеют закруглённую форму. Запас прочности плит берётся меньше, чем для сложных деталей дробилки, поэтому при попадании в дробилку недробимых предметов, прежде всего, ломается распорная плита. Для изменения ширины выходной щели применяют набор плит различных размеров.</w:t>
      </w:r>
    </w:p>
    <w:p w:rsidR="00890CC8" w:rsidRPr="00F675DD" w:rsidRDefault="00890CC8" w:rsidP="00812937">
      <w:pPr>
        <w:spacing w:after="0" w:line="240" w:lineRule="auto"/>
        <w:ind w:left="426" w:hanging="426"/>
        <w:jc w:val="both"/>
        <w:rPr>
          <w:rFonts w:ascii="Times New Roman" w:hAnsi="Times New Roman" w:cs="Times New Roman"/>
          <w:sz w:val="24"/>
          <w:szCs w:val="24"/>
        </w:rPr>
      </w:pPr>
      <w:r w:rsidRPr="00F675DD">
        <w:rPr>
          <w:rFonts w:ascii="Times New Roman" w:hAnsi="Times New Roman" w:cs="Times New Roman"/>
          <w:i/>
          <w:sz w:val="24"/>
          <w:szCs w:val="24"/>
        </w:rPr>
        <w:t xml:space="preserve">               Дробящие плиты</w:t>
      </w:r>
      <w:r w:rsidR="00A76664" w:rsidRPr="00F675DD">
        <w:rPr>
          <w:rFonts w:ascii="Times New Roman" w:hAnsi="Times New Roman" w:cs="Times New Roman"/>
          <w:sz w:val="24"/>
          <w:szCs w:val="24"/>
        </w:rPr>
        <w:t xml:space="preserve"> отливают из марганцовистой стали с содержанием марганца до 10-15%. Рабочая поверхность плит имеет рёбра треугольной формы, расположенные вертикально, для того чтобы вершины рёбер одной плиты приходились против впадин другой. Это обеспечивает не только раскалывание</w:t>
      </w:r>
      <w:r w:rsidR="00F8425D" w:rsidRPr="00F675DD">
        <w:rPr>
          <w:rFonts w:ascii="Times New Roman" w:hAnsi="Times New Roman" w:cs="Times New Roman"/>
          <w:sz w:val="24"/>
          <w:szCs w:val="24"/>
        </w:rPr>
        <w:t xml:space="preserve"> камня, но и излом при изгибе, которому каменные породы сопротивляются слабо.</w:t>
      </w:r>
    </w:p>
    <w:p w:rsidR="00F8425D" w:rsidRPr="00F675DD" w:rsidRDefault="00F8425D" w:rsidP="00812937">
      <w:pPr>
        <w:spacing w:after="0" w:line="240" w:lineRule="auto"/>
        <w:ind w:left="426" w:hanging="426"/>
        <w:jc w:val="both"/>
        <w:rPr>
          <w:rFonts w:ascii="Times New Roman" w:hAnsi="Times New Roman" w:cs="Times New Roman"/>
          <w:sz w:val="24"/>
          <w:szCs w:val="24"/>
        </w:rPr>
      </w:pPr>
      <w:r w:rsidRPr="00F675DD">
        <w:rPr>
          <w:rFonts w:ascii="Times New Roman" w:hAnsi="Times New Roman" w:cs="Times New Roman"/>
          <w:i/>
          <w:sz w:val="24"/>
          <w:szCs w:val="24"/>
        </w:rPr>
        <w:t xml:space="preserve">              </w:t>
      </w:r>
      <w:r w:rsidRPr="00F675DD">
        <w:rPr>
          <w:rFonts w:ascii="Times New Roman" w:hAnsi="Times New Roman" w:cs="Times New Roman"/>
          <w:sz w:val="24"/>
          <w:szCs w:val="24"/>
        </w:rPr>
        <w:t>Привод дробилки осуществляется от двигателя (дизеля или электродвигателя) через клиновую передачу на эксцентриковый вал.</w:t>
      </w:r>
    </w:p>
    <w:p w:rsidR="00F8425D" w:rsidRPr="00F675DD" w:rsidRDefault="00F8425D" w:rsidP="00812937">
      <w:pPr>
        <w:spacing w:after="0" w:line="240" w:lineRule="auto"/>
        <w:ind w:left="426" w:hanging="426"/>
        <w:jc w:val="both"/>
        <w:rPr>
          <w:rFonts w:ascii="Times New Roman" w:hAnsi="Times New Roman" w:cs="Times New Roman"/>
          <w:i/>
          <w:sz w:val="24"/>
          <w:szCs w:val="24"/>
        </w:rPr>
      </w:pPr>
      <w:r w:rsidRPr="00F675DD">
        <w:rPr>
          <w:rFonts w:ascii="Times New Roman" w:hAnsi="Times New Roman" w:cs="Times New Roman"/>
          <w:sz w:val="24"/>
          <w:szCs w:val="24"/>
        </w:rPr>
        <w:t xml:space="preserve">               Для предохранения от поломки наиболее сложных и основных деталей щековых дробилок при попадании в дробилку недробимых тел и связанных с этим перегрузок применяют </w:t>
      </w:r>
      <w:r w:rsidRPr="00F675DD">
        <w:rPr>
          <w:rFonts w:ascii="Times New Roman" w:hAnsi="Times New Roman" w:cs="Times New Roman"/>
          <w:i/>
          <w:sz w:val="24"/>
          <w:szCs w:val="24"/>
        </w:rPr>
        <w:t>предохранительные устройства.</w:t>
      </w:r>
    </w:p>
    <w:p w:rsidR="00F8425D" w:rsidRPr="00F675DD" w:rsidRDefault="00F8425D" w:rsidP="00104EA1">
      <w:pPr>
        <w:spacing w:after="0" w:line="240" w:lineRule="auto"/>
        <w:ind w:left="426" w:hanging="426"/>
        <w:rPr>
          <w:rFonts w:ascii="Times New Roman" w:hAnsi="Times New Roman" w:cs="Times New Roman"/>
          <w:sz w:val="24"/>
          <w:szCs w:val="24"/>
        </w:rPr>
      </w:pPr>
      <w:r w:rsidRPr="00F675DD">
        <w:rPr>
          <w:rFonts w:ascii="Times New Roman" w:hAnsi="Times New Roman" w:cs="Times New Roman"/>
          <w:b/>
          <w:sz w:val="24"/>
          <w:szCs w:val="24"/>
        </w:rPr>
        <w:t xml:space="preserve">        1.4. Достоинства и недостатки. </w:t>
      </w:r>
    </w:p>
    <w:p w:rsidR="000914CE" w:rsidRPr="00F675DD" w:rsidRDefault="00531780" w:rsidP="008C3CAC">
      <w:pPr>
        <w:spacing w:after="0" w:line="240" w:lineRule="auto"/>
        <w:ind w:left="426" w:hanging="426"/>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00EE44D4" w:rsidRPr="00F675DD">
        <w:rPr>
          <w:rFonts w:ascii="Times New Roman" w:hAnsi="Times New Roman" w:cs="Times New Roman"/>
          <w:sz w:val="24"/>
          <w:szCs w:val="24"/>
        </w:rPr>
        <w:t xml:space="preserve">К достоинствам данного типа дробилок следует отнести надёжность в работе, и они несложность по конструкции. </w:t>
      </w:r>
    </w:p>
    <w:p w:rsidR="00BC7A6F" w:rsidRPr="00F675DD" w:rsidRDefault="000914CE" w:rsidP="00BC7A6F">
      <w:pPr>
        <w:spacing w:line="240" w:lineRule="auto"/>
        <w:ind w:left="426" w:hanging="426"/>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00EE44D4" w:rsidRPr="00F675DD">
        <w:rPr>
          <w:rFonts w:ascii="Times New Roman" w:hAnsi="Times New Roman" w:cs="Times New Roman"/>
          <w:sz w:val="24"/>
          <w:szCs w:val="24"/>
        </w:rPr>
        <w:t>Недостатки: большая масса движущихся частей, что вызыва</w:t>
      </w:r>
      <w:r w:rsidR="005C277A" w:rsidRPr="00F675DD">
        <w:rPr>
          <w:rFonts w:ascii="Times New Roman" w:hAnsi="Times New Roman" w:cs="Times New Roman"/>
          <w:sz w:val="24"/>
          <w:szCs w:val="24"/>
        </w:rPr>
        <w:t xml:space="preserve">ет необходимость устройства массивных фундаментов для монтажа. </w:t>
      </w:r>
    </w:p>
    <w:p w:rsidR="005E708C" w:rsidRPr="00F675DD" w:rsidRDefault="005E708C" w:rsidP="005E708C">
      <w:pPr>
        <w:pStyle w:val="a3"/>
        <w:numPr>
          <w:ilvl w:val="0"/>
          <w:numId w:val="1"/>
        </w:numPr>
        <w:spacing w:after="0" w:line="240" w:lineRule="auto"/>
        <w:rPr>
          <w:rFonts w:ascii="Times New Roman" w:hAnsi="Times New Roman" w:cs="Times New Roman"/>
          <w:b/>
          <w:sz w:val="24"/>
          <w:szCs w:val="24"/>
        </w:rPr>
      </w:pPr>
      <w:r w:rsidRPr="00F675DD">
        <w:rPr>
          <w:rFonts w:ascii="Times New Roman" w:hAnsi="Times New Roman" w:cs="Times New Roman"/>
          <w:b/>
          <w:sz w:val="24"/>
          <w:szCs w:val="24"/>
          <w:u w:val="single"/>
        </w:rPr>
        <w:t>Самоходные гладкие катки с гидравлическим приводом.</w:t>
      </w:r>
    </w:p>
    <w:p w:rsidR="005E708C" w:rsidRPr="00F675DD" w:rsidRDefault="005E708C" w:rsidP="005E708C">
      <w:pPr>
        <w:pStyle w:val="a3"/>
        <w:spacing w:after="0" w:line="240" w:lineRule="auto"/>
        <w:ind w:left="360"/>
        <w:rPr>
          <w:rFonts w:ascii="Times New Roman" w:hAnsi="Times New Roman" w:cs="Times New Roman"/>
          <w:sz w:val="24"/>
          <w:szCs w:val="24"/>
        </w:rPr>
      </w:pPr>
      <w:r w:rsidRPr="00F675DD">
        <w:rPr>
          <w:rFonts w:ascii="Times New Roman" w:hAnsi="Times New Roman" w:cs="Times New Roman"/>
          <w:b/>
          <w:sz w:val="24"/>
          <w:szCs w:val="24"/>
        </w:rPr>
        <w:t>2.1</w:t>
      </w:r>
      <w:r w:rsidR="00755536" w:rsidRPr="00F675DD">
        <w:rPr>
          <w:rFonts w:ascii="Times New Roman" w:hAnsi="Times New Roman" w:cs="Times New Roman"/>
          <w:b/>
          <w:sz w:val="24"/>
          <w:szCs w:val="24"/>
        </w:rPr>
        <w:t>.</w:t>
      </w:r>
      <w:r w:rsidRPr="00F675DD">
        <w:rPr>
          <w:rFonts w:ascii="Times New Roman" w:hAnsi="Times New Roman" w:cs="Times New Roman"/>
          <w:b/>
          <w:sz w:val="24"/>
          <w:szCs w:val="24"/>
        </w:rPr>
        <w:t xml:space="preserve"> Преимущества данных катков.</w:t>
      </w:r>
    </w:p>
    <w:p w:rsidR="005E708C" w:rsidRPr="00F675DD" w:rsidRDefault="005E708C" w:rsidP="008C3CAC">
      <w:pPr>
        <w:pStyle w:val="a3"/>
        <w:spacing w:after="0" w:line="240" w:lineRule="auto"/>
        <w:ind w:left="360"/>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00F2729B" w:rsidRPr="00F675DD">
        <w:rPr>
          <w:rFonts w:ascii="Times New Roman" w:hAnsi="Times New Roman" w:cs="Times New Roman"/>
          <w:sz w:val="24"/>
          <w:szCs w:val="24"/>
        </w:rPr>
        <w:t>Преимуществами данного типа катков является</w:t>
      </w:r>
      <w:r w:rsidR="00EE22FF" w:rsidRPr="00F675DD">
        <w:rPr>
          <w:rFonts w:ascii="Times New Roman" w:hAnsi="Times New Roman" w:cs="Times New Roman"/>
          <w:sz w:val="24"/>
          <w:szCs w:val="24"/>
        </w:rPr>
        <w:t xml:space="preserve"> бесступенчатое регулирование скорости движения,</w:t>
      </w:r>
      <w:r w:rsidR="00F2729B" w:rsidRPr="00F675DD">
        <w:rPr>
          <w:rFonts w:ascii="Times New Roman" w:hAnsi="Times New Roman" w:cs="Times New Roman"/>
          <w:sz w:val="24"/>
          <w:szCs w:val="24"/>
        </w:rPr>
        <w:t xml:space="preserve"> плавность работы и высокое качество уплотнения. Управление объёмной гидропередачей обеспечивает контролирование трёх параметров: расхода </w:t>
      </w:r>
      <w:r w:rsidR="00F2729B" w:rsidRPr="00F675DD">
        <w:rPr>
          <w:rFonts w:ascii="Times New Roman" w:hAnsi="Times New Roman" w:cs="Times New Roman"/>
          <w:sz w:val="24"/>
          <w:szCs w:val="24"/>
        </w:rPr>
        <w:lastRenderedPageBreak/>
        <w:t>рабочей жидкости, определяющего скорость движения машины; направления потока рабочей жидкости, определяющего направление движения машины; давления рабочей жидкости, определяющего тяговые показатели машины.</w:t>
      </w:r>
    </w:p>
    <w:p w:rsidR="00755536" w:rsidRPr="00F675DD" w:rsidRDefault="00755536" w:rsidP="005E708C">
      <w:pPr>
        <w:pStyle w:val="a3"/>
        <w:spacing w:after="0" w:line="240" w:lineRule="auto"/>
        <w:ind w:left="360"/>
        <w:rPr>
          <w:rFonts w:ascii="Times New Roman" w:hAnsi="Times New Roman" w:cs="Times New Roman"/>
          <w:sz w:val="24"/>
          <w:szCs w:val="24"/>
        </w:rPr>
      </w:pPr>
      <w:r w:rsidRPr="00F675DD">
        <w:rPr>
          <w:rFonts w:ascii="Times New Roman" w:hAnsi="Times New Roman" w:cs="Times New Roman"/>
          <w:b/>
          <w:sz w:val="24"/>
          <w:szCs w:val="24"/>
        </w:rPr>
        <w:t>2.2. Гидравлические схемы привода передвижения.</w:t>
      </w:r>
    </w:p>
    <w:p w:rsidR="00893218" w:rsidRPr="00F675DD" w:rsidRDefault="006A77AB" w:rsidP="005E708C">
      <w:pPr>
        <w:pStyle w:val="a3"/>
        <w:spacing w:after="0" w:line="240" w:lineRule="auto"/>
        <w:ind w:left="360"/>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940425" cy="3684931"/>
            <wp:effectExtent l="19050" t="0" r="3175" b="0"/>
            <wp:docPr id="2" name="Рисунок 2" descr="C:\Users\1\Desktop\дорожный кат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дорожный каток.jpg"/>
                    <pic:cNvPicPr>
                      <a:picLocks noChangeAspect="1" noChangeArrowheads="1"/>
                    </pic:cNvPicPr>
                  </pic:nvPicPr>
                  <pic:blipFill>
                    <a:blip r:embed="rId9" cstate="print"/>
                    <a:srcRect/>
                    <a:stretch>
                      <a:fillRect/>
                    </a:stretch>
                  </pic:blipFill>
                  <pic:spPr bwMode="auto">
                    <a:xfrm>
                      <a:off x="0" y="0"/>
                      <a:ext cx="5940425" cy="3684931"/>
                    </a:xfrm>
                    <a:prstGeom prst="rect">
                      <a:avLst/>
                    </a:prstGeom>
                    <a:noFill/>
                    <a:ln w="9525">
                      <a:noFill/>
                      <a:miter lim="800000"/>
                      <a:headEnd/>
                      <a:tailEnd/>
                    </a:ln>
                  </pic:spPr>
                </pic:pic>
              </a:graphicData>
            </a:graphic>
          </wp:inline>
        </w:drawing>
      </w:r>
    </w:p>
    <w:p w:rsidR="006A77AB" w:rsidRDefault="006A77AB" w:rsidP="006A77AB">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Гидравлические схемы привода передвижения современных дорожных катков:</w:t>
      </w:r>
    </w:p>
    <w:p w:rsidR="006A77AB" w:rsidRPr="006A77AB" w:rsidRDefault="006A77AB" w:rsidP="006A77AB">
      <w:pPr>
        <w:spacing w:line="240" w:lineRule="auto"/>
        <w:jc w:val="center"/>
        <w:rPr>
          <w:rFonts w:ascii="Times New Roman" w:hAnsi="Times New Roman" w:cs="Times New Roman"/>
          <w:i/>
          <w:sz w:val="20"/>
          <w:szCs w:val="20"/>
        </w:rPr>
      </w:pPr>
      <w:r>
        <w:rPr>
          <w:rFonts w:ascii="Times New Roman" w:hAnsi="Times New Roman" w:cs="Times New Roman"/>
          <w:i/>
          <w:sz w:val="20"/>
          <w:szCs w:val="20"/>
        </w:rPr>
        <w:t>а) двухвальцовые с одним ведущим вальцом; б) двухвальцовые с двумя ведущими вальцами;</w:t>
      </w:r>
      <w:r w:rsidR="006806B4">
        <w:rPr>
          <w:rFonts w:ascii="Times New Roman" w:hAnsi="Times New Roman" w:cs="Times New Roman"/>
          <w:i/>
          <w:sz w:val="20"/>
          <w:szCs w:val="20"/>
        </w:rPr>
        <w:t xml:space="preserve"> в</w:t>
      </w:r>
      <w:r>
        <w:rPr>
          <w:rFonts w:ascii="Times New Roman" w:hAnsi="Times New Roman" w:cs="Times New Roman"/>
          <w:i/>
          <w:sz w:val="20"/>
          <w:szCs w:val="20"/>
        </w:rPr>
        <w:t xml:space="preserve">) </w:t>
      </w:r>
      <w:r w:rsidR="006806B4">
        <w:rPr>
          <w:rFonts w:ascii="Times New Roman" w:hAnsi="Times New Roman" w:cs="Times New Roman"/>
          <w:i/>
          <w:sz w:val="20"/>
          <w:szCs w:val="20"/>
        </w:rPr>
        <w:t>трёхвальцовые с тремя ведущими вальцами; г) комбинированного с ведущими колёсами рабочим вальцом; 1-насос управления, 2-двигатель; 3-насос переменной передачи; 4-гидромотор постоянного расхода; 5-ведущий валец; 6-редуктор; 7-колесо; 8-гидромотор переменного расхода</w:t>
      </w:r>
    </w:p>
    <w:p w:rsidR="00755536" w:rsidRPr="006A77AB" w:rsidRDefault="006A77AB" w:rsidP="006A77A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0F5A20" w:rsidRPr="006A77AB">
        <w:rPr>
          <w:rFonts w:ascii="Times New Roman" w:hAnsi="Times New Roman" w:cs="Times New Roman"/>
          <w:b/>
          <w:sz w:val="24"/>
          <w:szCs w:val="24"/>
        </w:rPr>
        <w:t>2.3.</w:t>
      </w:r>
      <w:r w:rsidR="00C637AB" w:rsidRPr="006A77AB">
        <w:rPr>
          <w:rFonts w:ascii="Times New Roman" w:hAnsi="Times New Roman" w:cs="Times New Roman"/>
          <w:b/>
          <w:sz w:val="24"/>
          <w:szCs w:val="24"/>
        </w:rPr>
        <w:t xml:space="preserve"> Применяемые насосы и гидромоторы.</w:t>
      </w:r>
    </w:p>
    <w:p w:rsidR="00AE37D0" w:rsidRPr="00F675DD" w:rsidRDefault="008C3CAC" w:rsidP="008C3CAC">
      <w:pPr>
        <w:pStyle w:val="a3"/>
        <w:spacing w:after="0" w:line="240" w:lineRule="auto"/>
        <w:ind w:left="360"/>
        <w:jc w:val="both"/>
        <w:rPr>
          <w:rFonts w:ascii="Times New Roman" w:hAnsi="Times New Roman" w:cs="Times New Roman"/>
          <w:sz w:val="24"/>
          <w:szCs w:val="24"/>
        </w:rPr>
      </w:pPr>
      <w:r w:rsidRPr="00F675DD">
        <w:rPr>
          <w:rFonts w:ascii="Times New Roman" w:hAnsi="Times New Roman" w:cs="Times New Roman"/>
          <w:sz w:val="24"/>
          <w:szCs w:val="24"/>
        </w:rPr>
        <w:t xml:space="preserve">       </w:t>
      </w:r>
      <w:r w:rsidR="00AE37D0" w:rsidRPr="00F675DD">
        <w:rPr>
          <w:rFonts w:ascii="Times New Roman" w:hAnsi="Times New Roman" w:cs="Times New Roman"/>
          <w:sz w:val="24"/>
          <w:szCs w:val="24"/>
        </w:rPr>
        <w:t xml:space="preserve">В качестве регулируемого насоса установлен аксиально-поршневой насос типа 207 с встроенным гидроусилителем следящего типа. </w:t>
      </w:r>
      <w:r w:rsidR="00E34F31" w:rsidRPr="00F675DD">
        <w:rPr>
          <w:rFonts w:ascii="Times New Roman" w:hAnsi="Times New Roman" w:cs="Times New Roman"/>
          <w:sz w:val="24"/>
          <w:szCs w:val="24"/>
        </w:rPr>
        <w:t xml:space="preserve">Питание гидроусилителя осуществляется от шестерённого насоса. </w:t>
      </w:r>
      <w:r w:rsidR="0009330C" w:rsidRPr="00F675DD">
        <w:rPr>
          <w:rFonts w:ascii="Times New Roman" w:hAnsi="Times New Roman" w:cs="Times New Roman"/>
          <w:sz w:val="24"/>
          <w:szCs w:val="24"/>
        </w:rPr>
        <w:t xml:space="preserve">Привод </w:t>
      </w:r>
      <w:r w:rsidRPr="00F675DD">
        <w:rPr>
          <w:rFonts w:ascii="Times New Roman" w:hAnsi="Times New Roman" w:cs="Times New Roman"/>
          <w:sz w:val="24"/>
          <w:szCs w:val="24"/>
        </w:rPr>
        <w:t>каждого из вальцов индивидуальный,</w:t>
      </w:r>
      <w:r w:rsidR="0009330C" w:rsidRPr="00F675DD">
        <w:rPr>
          <w:rFonts w:ascii="Times New Roman" w:hAnsi="Times New Roman" w:cs="Times New Roman"/>
          <w:sz w:val="24"/>
          <w:szCs w:val="24"/>
        </w:rPr>
        <w:t xml:space="preserve"> осуществляется от гидромотора типа 210 через конический редуктор и закрытую бортовую передачу.</w:t>
      </w:r>
      <w:r w:rsidRPr="00F675DD">
        <w:rPr>
          <w:rFonts w:ascii="Times New Roman" w:hAnsi="Times New Roman" w:cs="Times New Roman"/>
          <w:sz w:val="24"/>
          <w:szCs w:val="24"/>
        </w:rPr>
        <w:t xml:space="preserve"> </w:t>
      </w:r>
    </w:p>
    <w:p w:rsidR="00812937" w:rsidRPr="00F675DD" w:rsidRDefault="00E9335C" w:rsidP="008C3CAC">
      <w:pPr>
        <w:pStyle w:val="a3"/>
        <w:spacing w:after="0" w:line="240" w:lineRule="auto"/>
        <w:ind w:left="360"/>
        <w:jc w:val="both"/>
        <w:rPr>
          <w:rFonts w:ascii="Times New Roman" w:hAnsi="Times New Roman" w:cs="Times New Roman"/>
          <w:sz w:val="24"/>
          <w:szCs w:val="24"/>
        </w:rPr>
      </w:pPr>
      <w:r w:rsidRPr="00F675DD">
        <w:rPr>
          <w:rFonts w:ascii="Times New Roman" w:hAnsi="Times New Roman" w:cs="Times New Roman"/>
          <w:b/>
          <w:sz w:val="24"/>
          <w:szCs w:val="24"/>
        </w:rPr>
        <w:t>2.4. Техническая характеристика катка ДУ-42А.</w:t>
      </w:r>
    </w:p>
    <w:tbl>
      <w:tblPr>
        <w:tblStyle w:val="a4"/>
        <w:tblW w:w="8603" w:type="dxa"/>
        <w:tblInd w:w="56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tblPr>
      <w:tblGrid>
        <w:gridCol w:w="3724"/>
        <w:gridCol w:w="4879"/>
      </w:tblGrid>
      <w:tr w:rsidR="00E9335C" w:rsidRPr="00F675DD" w:rsidTr="00893218">
        <w:trPr>
          <w:trHeight w:val="383"/>
        </w:trPr>
        <w:tc>
          <w:tcPr>
            <w:tcW w:w="3724" w:type="dxa"/>
            <w:vAlign w:val="center"/>
          </w:tcPr>
          <w:p w:rsidR="00E9335C" w:rsidRPr="00F675DD" w:rsidRDefault="00E9335C"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Тип</w:t>
            </w:r>
          </w:p>
        </w:tc>
        <w:tc>
          <w:tcPr>
            <w:tcW w:w="4879" w:type="dxa"/>
            <w:vAlign w:val="center"/>
          </w:tcPr>
          <w:p w:rsidR="00E9335C" w:rsidRPr="00F675DD" w:rsidRDefault="00E9335C"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 xml:space="preserve">Двухвальцовый </w:t>
            </w:r>
            <w:r w:rsidR="00252C44" w:rsidRPr="00F675DD">
              <w:rPr>
                <w:rFonts w:ascii="Times New Roman" w:hAnsi="Times New Roman" w:cs="Times New Roman"/>
                <w:sz w:val="24"/>
                <w:szCs w:val="24"/>
              </w:rPr>
              <w:t xml:space="preserve"> двухосный</w:t>
            </w:r>
          </w:p>
        </w:tc>
      </w:tr>
      <w:tr w:rsidR="00E9335C" w:rsidRPr="00F675DD" w:rsidTr="00893218">
        <w:trPr>
          <w:trHeight w:val="383"/>
        </w:trPr>
        <w:tc>
          <w:tcPr>
            <w:tcW w:w="3724" w:type="dxa"/>
            <w:vAlign w:val="center"/>
          </w:tcPr>
          <w:p w:rsidR="00E9335C" w:rsidRPr="00F675DD" w:rsidRDefault="00252C4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Трансмиссия</w:t>
            </w:r>
          </w:p>
        </w:tc>
        <w:tc>
          <w:tcPr>
            <w:tcW w:w="4879" w:type="dxa"/>
            <w:vAlign w:val="center"/>
          </w:tcPr>
          <w:p w:rsidR="00E9335C" w:rsidRPr="00F675DD" w:rsidRDefault="00252C4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Гидрообъёмная</w:t>
            </w:r>
          </w:p>
        </w:tc>
      </w:tr>
      <w:tr w:rsidR="00E9335C" w:rsidRPr="00F675DD" w:rsidTr="00893218">
        <w:trPr>
          <w:trHeight w:val="383"/>
        </w:trPr>
        <w:tc>
          <w:tcPr>
            <w:tcW w:w="3724" w:type="dxa"/>
            <w:vAlign w:val="center"/>
          </w:tcPr>
          <w:p w:rsidR="00E9335C" w:rsidRPr="00F675DD" w:rsidRDefault="00252C4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Масса, т.:</w:t>
            </w:r>
          </w:p>
        </w:tc>
        <w:tc>
          <w:tcPr>
            <w:tcW w:w="4879" w:type="dxa"/>
            <w:vAlign w:val="center"/>
          </w:tcPr>
          <w:p w:rsidR="00E9335C" w:rsidRPr="00F675DD" w:rsidRDefault="00E9335C" w:rsidP="00E9335C">
            <w:pPr>
              <w:pStyle w:val="a3"/>
              <w:ind w:left="0"/>
              <w:rPr>
                <w:rFonts w:ascii="Times New Roman" w:hAnsi="Times New Roman" w:cs="Times New Roman"/>
                <w:sz w:val="24"/>
                <w:szCs w:val="24"/>
              </w:rPr>
            </w:pPr>
          </w:p>
        </w:tc>
      </w:tr>
      <w:tr w:rsidR="00E9335C" w:rsidRPr="00F675DD" w:rsidTr="00893218">
        <w:trPr>
          <w:trHeight w:val="383"/>
        </w:trPr>
        <w:tc>
          <w:tcPr>
            <w:tcW w:w="3724" w:type="dxa"/>
            <w:vAlign w:val="center"/>
          </w:tcPr>
          <w:p w:rsidR="00E9335C" w:rsidRPr="00F675DD" w:rsidRDefault="00252C44" w:rsidP="00252C44">
            <w:pPr>
              <w:pStyle w:val="a3"/>
              <w:ind w:left="0"/>
              <w:jc w:val="right"/>
              <w:rPr>
                <w:rFonts w:ascii="Times New Roman" w:hAnsi="Times New Roman" w:cs="Times New Roman"/>
                <w:sz w:val="24"/>
                <w:szCs w:val="24"/>
              </w:rPr>
            </w:pPr>
            <w:r w:rsidRPr="00F675DD">
              <w:rPr>
                <w:rFonts w:ascii="Times New Roman" w:hAnsi="Times New Roman" w:cs="Times New Roman"/>
                <w:sz w:val="24"/>
                <w:szCs w:val="24"/>
              </w:rPr>
              <w:t>без балласта</w:t>
            </w:r>
          </w:p>
        </w:tc>
        <w:tc>
          <w:tcPr>
            <w:tcW w:w="4879" w:type="dxa"/>
            <w:vAlign w:val="center"/>
          </w:tcPr>
          <w:p w:rsidR="00E9335C" w:rsidRPr="00F675DD" w:rsidRDefault="00893218"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10</w:t>
            </w:r>
          </w:p>
        </w:tc>
      </w:tr>
      <w:tr w:rsidR="00E9335C" w:rsidRPr="00F675DD" w:rsidTr="00893218">
        <w:trPr>
          <w:trHeight w:val="383"/>
        </w:trPr>
        <w:tc>
          <w:tcPr>
            <w:tcW w:w="3724" w:type="dxa"/>
            <w:vAlign w:val="center"/>
          </w:tcPr>
          <w:p w:rsidR="00E9335C" w:rsidRPr="00F675DD" w:rsidRDefault="00252C44" w:rsidP="00252C44">
            <w:pPr>
              <w:pStyle w:val="a3"/>
              <w:ind w:left="0"/>
              <w:jc w:val="center"/>
              <w:rPr>
                <w:rFonts w:ascii="Times New Roman" w:hAnsi="Times New Roman" w:cs="Times New Roman"/>
                <w:sz w:val="24"/>
                <w:szCs w:val="24"/>
              </w:rPr>
            </w:pPr>
            <w:r w:rsidRPr="00F675DD">
              <w:rPr>
                <w:rFonts w:ascii="Times New Roman" w:hAnsi="Times New Roman" w:cs="Times New Roman"/>
                <w:sz w:val="24"/>
                <w:szCs w:val="24"/>
              </w:rPr>
              <w:t xml:space="preserve">              </w:t>
            </w:r>
            <w:r w:rsidR="00893218" w:rsidRPr="00F675DD">
              <w:rPr>
                <w:rFonts w:ascii="Times New Roman" w:hAnsi="Times New Roman" w:cs="Times New Roman"/>
                <w:sz w:val="24"/>
                <w:szCs w:val="24"/>
              </w:rPr>
              <w:t xml:space="preserve">                  </w:t>
            </w:r>
            <w:r w:rsidR="009D00F0">
              <w:rPr>
                <w:rFonts w:ascii="Times New Roman" w:hAnsi="Times New Roman" w:cs="Times New Roman"/>
                <w:sz w:val="24"/>
                <w:szCs w:val="24"/>
              </w:rPr>
              <w:t xml:space="preserve">  </w:t>
            </w:r>
            <w:r w:rsidR="00893218" w:rsidRPr="00F675DD">
              <w:rPr>
                <w:rFonts w:ascii="Times New Roman" w:hAnsi="Times New Roman" w:cs="Times New Roman"/>
                <w:sz w:val="24"/>
                <w:szCs w:val="24"/>
              </w:rPr>
              <w:t xml:space="preserve">   </w:t>
            </w:r>
            <w:r w:rsidRPr="00F675DD">
              <w:rPr>
                <w:rFonts w:ascii="Times New Roman" w:hAnsi="Times New Roman" w:cs="Times New Roman"/>
                <w:sz w:val="24"/>
                <w:szCs w:val="24"/>
              </w:rPr>
              <w:t xml:space="preserve">с балластом   </w:t>
            </w:r>
          </w:p>
        </w:tc>
        <w:tc>
          <w:tcPr>
            <w:tcW w:w="4879" w:type="dxa"/>
            <w:vAlign w:val="center"/>
          </w:tcPr>
          <w:p w:rsidR="00E9335C" w:rsidRPr="00F675DD" w:rsidRDefault="00893218"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13</w:t>
            </w:r>
          </w:p>
        </w:tc>
      </w:tr>
      <w:tr w:rsidR="00E9335C" w:rsidRPr="00F675DD" w:rsidTr="00893218">
        <w:trPr>
          <w:trHeight w:val="383"/>
        </w:trPr>
        <w:tc>
          <w:tcPr>
            <w:tcW w:w="3724" w:type="dxa"/>
            <w:vAlign w:val="center"/>
          </w:tcPr>
          <w:p w:rsidR="00E9335C" w:rsidRPr="00F675DD" w:rsidRDefault="00893218"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Ширина уплотняемой полосы, м</w:t>
            </w:r>
          </w:p>
        </w:tc>
        <w:tc>
          <w:tcPr>
            <w:tcW w:w="4879" w:type="dxa"/>
            <w:vAlign w:val="center"/>
          </w:tcPr>
          <w:p w:rsidR="00E9335C" w:rsidRPr="00F675DD" w:rsidRDefault="00893218"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1,25</w:t>
            </w:r>
          </w:p>
        </w:tc>
      </w:tr>
      <w:tr w:rsidR="00E9335C" w:rsidRPr="00F675DD" w:rsidTr="00893218">
        <w:trPr>
          <w:trHeight w:val="403"/>
        </w:trPr>
        <w:tc>
          <w:tcPr>
            <w:tcW w:w="3724" w:type="dxa"/>
            <w:vAlign w:val="center"/>
          </w:tcPr>
          <w:p w:rsidR="00E9335C" w:rsidRPr="00F675DD" w:rsidRDefault="00893218"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Контактная нагрузка ведущего вальца, кН</w:t>
            </w:r>
            <w:r w:rsidR="005E5274" w:rsidRPr="00F675DD">
              <w:rPr>
                <w:rFonts w:ascii="Times New Roman" w:hAnsi="Times New Roman" w:cs="Times New Roman"/>
                <w:sz w:val="24"/>
                <w:szCs w:val="24"/>
              </w:rPr>
              <w:t>/м</w:t>
            </w:r>
          </w:p>
        </w:tc>
        <w:tc>
          <w:tcPr>
            <w:tcW w:w="4879" w:type="dxa"/>
            <w:vAlign w:val="center"/>
          </w:tcPr>
          <w:p w:rsidR="00E9335C" w:rsidRPr="00F675DD" w:rsidRDefault="005E527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52</w:t>
            </w:r>
          </w:p>
        </w:tc>
      </w:tr>
      <w:tr w:rsidR="00E9335C" w:rsidRPr="00F675DD" w:rsidTr="00893218">
        <w:trPr>
          <w:trHeight w:val="383"/>
        </w:trPr>
        <w:tc>
          <w:tcPr>
            <w:tcW w:w="3724" w:type="dxa"/>
            <w:vAlign w:val="center"/>
          </w:tcPr>
          <w:p w:rsidR="00E9335C" w:rsidRPr="00F675DD" w:rsidRDefault="005E527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Мощность двигателя, кВт (л.с.)</w:t>
            </w:r>
          </w:p>
        </w:tc>
        <w:tc>
          <w:tcPr>
            <w:tcW w:w="4879" w:type="dxa"/>
            <w:vAlign w:val="center"/>
          </w:tcPr>
          <w:p w:rsidR="00E9335C" w:rsidRPr="00F675DD" w:rsidRDefault="005E527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55 (75)</w:t>
            </w:r>
          </w:p>
        </w:tc>
      </w:tr>
      <w:tr w:rsidR="00E9335C" w:rsidRPr="00F675DD" w:rsidTr="00893218">
        <w:trPr>
          <w:trHeight w:val="383"/>
        </w:trPr>
        <w:tc>
          <w:tcPr>
            <w:tcW w:w="3724" w:type="dxa"/>
            <w:vAlign w:val="center"/>
          </w:tcPr>
          <w:p w:rsidR="00E9335C" w:rsidRPr="00F675DD" w:rsidRDefault="005E527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Скорость передвижения, км/ч</w:t>
            </w:r>
          </w:p>
        </w:tc>
        <w:tc>
          <w:tcPr>
            <w:tcW w:w="4879" w:type="dxa"/>
            <w:vAlign w:val="center"/>
          </w:tcPr>
          <w:p w:rsidR="00E9335C" w:rsidRPr="00F675DD" w:rsidRDefault="005E5274" w:rsidP="00E9335C">
            <w:pPr>
              <w:pStyle w:val="a3"/>
              <w:ind w:left="0"/>
              <w:rPr>
                <w:rFonts w:ascii="Times New Roman" w:hAnsi="Times New Roman" w:cs="Times New Roman"/>
                <w:sz w:val="24"/>
                <w:szCs w:val="24"/>
              </w:rPr>
            </w:pPr>
            <w:r w:rsidRPr="00F675DD">
              <w:rPr>
                <w:rFonts w:ascii="Times New Roman" w:hAnsi="Times New Roman" w:cs="Times New Roman"/>
                <w:sz w:val="24"/>
                <w:szCs w:val="24"/>
              </w:rPr>
              <w:t xml:space="preserve">0 – 7 </w:t>
            </w:r>
          </w:p>
        </w:tc>
      </w:tr>
    </w:tbl>
    <w:p w:rsidR="00E9335C" w:rsidRPr="00F675DD" w:rsidRDefault="00F31BA0" w:rsidP="00975F31">
      <w:pPr>
        <w:pStyle w:val="a3"/>
        <w:numPr>
          <w:ilvl w:val="0"/>
          <w:numId w:val="1"/>
        </w:numPr>
        <w:spacing w:before="240" w:after="0" w:line="240" w:lineRule="auto"/>
        <w:rPr>
          <w:rFonts w:ascii="Times New Roman" w:hAnsi="Times New Roman" w:cs="Times New Roman"/>
          <w:b/>
          <w:sz w:val="24"/>
          <w:szCs w:val="24"/>
        </w:rPr>
      </w:pPr>
      <w:r w:rsidRPr="00F675DD">
        <w:rPr>
          <w:rFonts w:ascii="Times New Roman" w:hAnsi="Times New Roman" w:cs="Times New Roman"/>
          <w:b/>
          <w:sz w:val="24"/>
          <w:szCs w:val="24"/>
          <w:u w:val="single"/>
        </w:rPr>
        <w:t>Гравитационные смесительные барабаны бетоносмесителей.</w:t>
      </w:r>
    </w:p>
    <w:p w:rsidR="00F31BA0" w:rsidRPr="00F675DD" w:rsidRDefault="00F31BA0" w:rsidP="00F31BA0">
      <w:pPr>
        <w:pStyle w:val="a3"/>
        <w:numPr>
          <w:ilvl w:val="1"/>
          <w:numId w:val="1"/>
        </w:numPr>
        <w:spacing w:after="0" w:line="240" w:lineRule="auto"/>
        <w:rPr>
          <w:rFonts w:ascii="Times New Roman" w:hAnsi="Times New Roman" w:cs="Times New Roman"/>
          <w:b/>
          <w:sz w:val="24"/>
          <w:szCs w:val="24"/>
        </w:rPr>
      </w:pPr>
      <w:r w:rsidRPr="00F675DD">
        <w:rPr>
          <w:rFonts w:ascii="Times New Roman" w:hAnsi="Times New Roman" w:cs="Times New Roman"/>
          <w:b/>
          <w:sz w:val="24"/>
          <w:szCs w:val="24"/>
        </w:rPr>
        <w:lastRenderedPageBreak/>
        <w:t xml:space="preserve">Достоинства и недостатки данного способа приготовления цементобетона. </w:t>
      </w:r>
    </w:p>
    <w:p w:rsidR="00FF2F7D" w:rsidRDefault="006E0DA6" w:rsidP="006E0DA6">
      <w:pPr>
        <w:pStyle w:val="a3"/>
        <w:tabs>
          <w:tab w:val="left" w:pos="851"/>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E4982">
        <w:rPr>
          <w:rFonts w:ascii="Times New Roman" w:hAnsi="Times New Roman" w:cs="Times New Roman"/>
          <w:sz w:val="24"/>
          <w:szCs w:val="24"/>
        </w:rPr>
        <w:t>К достоинствам гравитационных бетоносмесителей относятся простота конструкции и кинематической схемы, возможность работы на смесях с заполнителями крупностью до 120 – 150 мм, незначительный износ рабочих органов, малая энергоёмкость, простота обслуживания эксплуатации, низкая себестоимость изготовления. Оптимальное время смешивания в таких бетоносмесителях составляет 60 – 90 с, а полный цикл, включая загрузку, смешивание, выгрузку и возврат барабана в исходное положение, - 90 – 150 с.</w:t>
      </w:r>
    </w:p>
    <w:p w:rsidR="009D00F0" w:rsidRDefault="009D00F0" w:rsidP="009D00F0">
      <w:pPr>
        <w:pStyle w:val="a3"/>
        <w:numPr>
          <w:ilvl w:val="1"/>
          <w:numId w:val="1"/>
        </w:num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Типы барабанов.</w:t>
      </w:r>
    </w:p>
    <w:p w:rsidR="009D00F0" w:rsidRDefault="006E0DA6" w:rsidP="006E0DA6">
      <w:pPr>
        <w:pStyle w:val="a3"/>
        <w:tabs>
          <w:tab w:val="left" w:pos="284"/>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6E0DA6">
        <w:rPr>
          <w:rFonts w:ascii="Times New Roman" w:hAnsi="Times New Roman" w:cs="Times New Roman"/>
          <w:sz w:val="24"/>
          <w:szCs w:val="24"/>
        </w:rPr>
        <w:t xml:space="preserve">Гравитационный </w:t>
      </w:r>
      <w:r>
        <w:rPr>
          <w:rFonts w:ascii="Times New Roman" w:hAnsi="Times New Roman" w:cs="Times New Roman"/>
          <w:sz w:val="24"/>
          <w:szCs w:val="24"/>
        </w:rPr>
        <w:t>бетоно</w:t>
      </w:r>
      <w:r w:rsidRPr="006E0DA6">
        <w:rPr>
          <w:rFonts w:ascii="Times New Roman" w:hAnsi="Times New Roman" w:cs="Times New Roman"/>
          <w:sz w:val="24"/>
          <w:szCs w:val="24"/>
        </w:rPr>
        <w:t>смеситель</w:t>
      </w:r>
      <w:r>
        <w:rPr>
          <w:rFonts w:ascii="Times New Roman" w:hAnsi="Times New Roman" w:cs="Times New Roman"/>
          <w:sz w:val="24"/>
          <w:szCs w:val="24"/>
        </w:rPr>
        <w:t xml:space="preserve"> представляет собой</w:t>
      </w:r>
      <w:r w:rsidRPr="006E0DA6">
        <w:rPr>
          <w:rFonts w:ascii="Times New Roman" w:hAnsi="Times New Roman" w:cs="Times New Roman"/>
          <w:sz w:val="24"/>
          <w:szCs w:val="24"/>
        </w:rPr>
        <w:t xml:space="preserve"> барабан</w:t>
      </w:r>
      <w:r>
        <w:rPr>
          <w:rFonts w:ascii="Times New Roman" w:hAnsi="Times New Roman" w:cs="Times New Roman"/>
          <w:sz w:val="24"/>
          <w:szCs w:val="24"/>
        </w:rPr>
        <w:t>, вращающийся вокруг горизонтальной</w:t>
      </w:r>
      <w:r w:rsidR="0051429C">
        <w:rPr>
          <w:rFonts w:ascii="Times New Roman" w:hAnsi="Times New Roman" w:cs="Times New Roman"/>
          <w:sz w:val="24"/>
          <w:szCs w:val="24"/>
        </w:rPr>
        <w:t xml:space="preserve"> или наклонной к горизонту (обычно до 15</w:t>
      </w:r>
      <w:r w:rsidR="0051429C">
        <w:rPr>
          <w:rFonts w:ascii="Times New Roman" w:hAnsi="Times New Roman" w:cs="Times New Roman"/>
          <w:sz w:val="24"/>
          <w:szCs w:val="24"/>
          <w:vertAlign w:val="superscript"/>
        </w:rPr>
        <w:t>о</w:t>
      </w:r>
      <w:r w:rsidR="0051429C">
        <w:rPr>
          <w:rFonts w:ascii="Times New Roman" w:hAnsi="Times New Roman" w:cs="Times New Roman"/>
          <w:sz w:val="24"/>
          <w:szCs w:val="24"/>
        </w:rPr>
        <w:t>) оси с закреплёнными на его внутренней поверхности лопастями. В зависимости от формы смесительного барабана бетоносмесители могут быть с наклоняющимся барабаном грушевидной и двухконусной формы, с чашевидным или корытообразным корпусом, с лопастными горизонтальными валами и горизонтальным цилиндрическим барабаном.</w:t>
      </w:r>
    </w:p>
    <w:p w:rsidR="007D128E" w:rsidRDefault="007D128E" w:rsidP="007D128E">
      <w:pPr>
        <w:pStyle w:val="a3"/>
        <w:numPr>
          <w:ilvl w:val="1"/>
          <w:numId w:val="1"/>
        </w:num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Конструкция грушевидного опрокидного барабана.</w:t>
      </w:r>
      <w:r w:rsidR="000C60CC">
        <w:rPr>
          <w:rFonts w:ascii="Times New Roman" w:hAnsi="Times New Roman" w:cs="Times New Roman"/>
          <w:b/>
          <w:sz w:val="24"/>
          <w:szCs w:val="24"/>
        </w:rPr>
        <w:t xml:space="preserve"> Вычертить схему.</w:t>
      </w:r>
    </w:p>
    <w:p w:rsidR="00BF6C84" w:rsidRDefault="00BF6C84" w:rsidP="006E0DA6">
      <w:pPr>
        <w:pStyle w:val="a3"/>
        <w:tabs>
          <w:tab w:val="left" w:pos="284"/>
        </w:tabs>
        <w:spacing w:after="0" w:line="240" w:lineRule="auto"/>
        <w:ind w:left="426"/>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4599039"/>
            <wp:effectExtent l="19050" t="0" r="3175" b="0"/>
            <wp:docPr id="3" name="Рисунок 3" descr="C:\Users\1\Desktop\бетоносмесите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бетоносмесители.jpg"/>
                    <pic:cNvPicPr>
                      <a:picLocks noChangeAspect="1" noChangeArrowheads="1"/>
                    </pic:cNvPicPr>
                  </pic:nvPicPr>
                  <pic:blipFill>
                    <a:blip r:embed="rId10" cstate="print"/>
                    <a:srcRect/>
                    <a:stretch>
                      <a:fillRect/>
                    </a:stretch>
                  </pic:blipFill>
                  <pic:spPr bwMode="auto">
                    <a:xfrm>
                      <a:off x="0" y="0"/>
                      <a:ext cx="5940425" cy="4599039"/>
                    </a:xfrm>
                    <a:prstGeom prst="rect">
                      <a:avLst/>
                    </a:prstGeom>
                    <a:noFill/>
                    <a:ln w="9525">
                      <a:noFill/>
                      <a:miter lim="800000"/>
                      <a:headEnd/>
                      <a:tailEnd/>
                    </a:ln>
                  </pic:spPr>
                </pic:pic>
              </a:graphicData>
            </a:graphic>
          </wp:inline>
        </w:drawing>
      </w:r>
    </w:p>
    <w:p w:rsidR="00BF6C84" w:rsidRDefault="00BF6C84" w:rsidP="007D128E">
      <w:pPr>
        <w:spacing w:after="0"/>
        <w:jc w:val="center"/>
        <w:rPr>
          <w:rFonts w:ascii="Times New Roman" w:hAnsi="Times New Roman" w:cs="Times New Roman"/>
          <w:i/>
          <w:sz w:val="20"/>
          <w:szCs w:val="20"/>
        </w:rPr>
      </w:pPr>
      <w:r w:rsidRPr="00BF6C84">
        <w:rPr>
          <w:rFonts w:ascii="Times New Roman" w:hAnsi="Times New Roman" w:cs="Times New Roman"/>
          <w:i/>
          <w:sz w:val="20"/>
          <w:szCs w:val="20"/>
        </w:rPr>
        <w:t>Кинематическая схема</w:t>
      </w:r>
      <w:r>
        <w:rPr>
          <w:rFonts w:ascii="Times New Roman" w:hAnsi="Times New Roman" w:cs="Times New Roman"/>
          <w:i/>
          <w:sz w:val="20"/>
          <w:szCs w:val="20"/>
        </w:rPr>
        <w:t xml:space="preserve"> цикличного бетоносмесителя с барабаном грушевидной формы</w:t>
      </w:r>
      <w:r w:rsidR="007D128E">
        <w:rPr>
          <w:rFonts w:ascii="Times New Roman" w:hAnsi="Times New Roman" w:cs="Times New Roman"/>
          <w:i/>
          <w:sz w:val="20"/>
          <w:szCs w:val="20"/>
        </w:rPr>
        <w:t>:</w:t>
      </w:r>
    </w:p>
    <w:p w:rsidR="000C60CC" w:rsidRDefault="007D128E" w:rsidP="007D128E">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lang w:val="en-US"/>
        </w:rPr>
        <w:t>I</w:t>
      </w:r>
      <w:r>
        <w:rPr>
          <w:rFonts w:ascii="Times New Roman" w:hAnsi="Times New Roman" w:cs="Times New Roman"/>
          <w:i/>
          <w:sz w:val="20"/>
          <w:szCs w:val="20"/>
        </w:rPr>
        <w:t xml:space="preserve">-механизм подъёма и опрокидывания ковша; </w:t>
      </w:r>
      <w:r>
        <w:rPr>
          <w:rFonts w:ascii="Times New Roman" w:hAnsi="Times New Roman" w:cs="Times New Roman"/>
          <w:i/>
          <w:sz w:val="20"/>
          <w:szCs w:val="20"/>
          <w:lang w:val="en-US"/>
        </w:rPr>
        <w:t>II</w:t>
      </w:r>
      <w:r>
        <w:rPr>
          <w:rFonts w:ascii="Times New Roman" w:hAnsi="Times New Roman" w:cs="Times New Roman"/>
          <w:i/>
          <w:sz w:val="20"/>
          <w:szCs w:val="20"/>
        </w:rPr>
        <w:t xml:space="preserve">-механизм вращения барабана; </w:t>
      </w:r>
      <w:r>
        <w:rPr>
          <w:rFonts w:ascii="Times New Roman" w:hAnsi="Times New Roman" w:cs="Times New Roman"/>
          <w:i/>
          <w:sz w:val="20"/>
          <w:szCs w:val="20"/>
          <w:lang w:val="en-US"/>
        </w:rPr>
        <w:t>III</w:t>
      </w:r>
      <w:r>
        <w:rPr>
          <w:rFonts w:ascii="Times New Roman" w:hAnsi="Times New Roman" w:cs="Times New Roman"/>
          <w:i/>
          <w:sz w:val="20"/>
          <w:szCs w:val="20"/>
        </w:rPr>
        <w:t>-механизм поворота барабана</w:t>
      </w:r>
    </w:p>
    <w:p w:rsidR="00286168" w:rsidRDefault="00286168" w:rsidP="000C60CC">
      <w:pPr>
        <w:rPr>
          <w:rFonts w:ascii="Times New Roman" w:hAnsi="Times New Roman" w:cs="Times New Roman"/>
          <w:sz w:val="20"/>
          <w:szCs w:val="20"/>
        </w:rPr>
      </w:pPr>
    </w:p>
    <w:p w:rsidR="000C60CC" w:rsidRPr="000C60CC" w:rsidRDefault="000C60CC" w:rsidP="000C60CC">
      <w:pPr>
        <w:pStyle w:val="a3"/>
        <w:numPr>
          <w:ilvl w:val="1"/>
          <w:numId w:val="1"/>
        </w:numPr>
        <w:tabs>
          <w:tab w:val="left" w:pos="284"/>
        </w:tabs>
        <w:spacing w:after="0" w:line="240" w:lineRule="auto"/>
        <w:jc w:val="both"/>
        <w:rPr>
          <w:rFonts w:ascii="Times New Roman" w:hAnsi="Times New Roman" w:cs="Times New Roman"/>
          <w:b/>
          <w:sz w:val="24"/>
          <w:szCs w:val="24"/>
        </w:rPr>
      </w:pPr>
      <w:r w:rsidRPr="000C60CC">
        <w:rPr>
          <w:rFonts w:ascii="Times New Roman" w:hAnsi="Times New Roman" w:cs="Times New Roman"/>
          <w:b/>
          <w:sz w:val="24"/>
          <w:szCs w:val="24"/>
        </w:rPr>
        <w:t>Конструкция двухконусного барабана.</w:t>
      </w:r>
      <w:r>
        <w:rPr>
          <w:rFonts w:ascii="Times New Roman" w:hAnsi="Times New Roman" w:cs="Times New Roman"/>
          <w:b/>
          <w:sz w:val="24"/>
          <w:szCs w:val="24"/>
        </w:rPr>
        <w:t xml:space="preserve"> Вычертить схему.</w:t>
      </w:r>
    </w:p>
    <w:p w:rsidR="007D128E" w:rsidRDefault="004B076A" w:rsidP="000C60CC">
      <w:pPr>
        <w:tabs>
          <w:tab w:val="left" w:pos="5550"/>
        </w:tabs>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3489755"/>
            <wp:effectExtent l="19050" t="0" r="3175" b="0"/>
            <wp:docPr id="4" name="Рисунок 1" descr="C:\Users\1\Desktop\бетоносмеситель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бетоносмеситель 2.jpg"/>
                    <pic:cNvPicPr>
                      <a:picLocks noChangeAspect="1" noChangeArrowheads="1"/>
                    </pic:cNvPicPr>
                  </pic:nvPicPr>
                  <pic:blipFill>
                    <a:blip r:embed="rId11" cstate="print"/>
                    <a:srcRect/>
                    <a:stretch>
                      <a:fillRect/>
                    </a:stretch>
                  </pic:blipFill>
                  <pic:spPr bwMode="auto">
                    <a:xfrm>
                      <a:off x="0" y="0"/>
                      <a:ext cx="5940425" cy="3489755"/>
                    </a:xfrm>
                    <a:prstGeom prst="rect">
                      <a:avLst/>
                    </a:prstGeom>
                    <a:noFill/>
                    <a:ln w="9525">
                      <a:noFill/>
                      <a:miter lim="800000"/>
                      <a:headEnd/>
                      <a:tailEnd/>
                    </a:ln>
                  </pic:spPr>
                </pic:pic>
              </a:graphicData>
            </a:graphic>
          </wp:inline>
        </w:drawing>
      </w:r>
    </w:p>
    <w:p w:rsidR="00DB73D4" w:rsidRDefault="00DB73D4" w:rsidP="00DB73D4">
      <w:pPr>
        <w:tabs>
          <w:tab w:val="left" w:pos="5550"/>
        </w:tabs>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Кинематическая схема бетоносмесителя с двухконусным барабаном:</w:t>
      </w:r>
    </w:p>
    <w:p w:rsidR="00DB73D4" w:rsidRPr="00DB73D4" w:rsidRDefault="00DB73D4" w:rsidP="00DB73D4">
      <w:pPr>
        <w:tabs>
          <w:tab w:val="left" w:pos="5550"/>
        </w:tabs>
        <w:spacing w:line="240" w:lineRule="auto"/>
        <w:jc w:val="center"/>
        <w:rPr>
          <w:rFonts w:ascii="Times New Roman" w:hAnsi="Times New Roman" w:cs="Times New Roman"/>
          <w:i/>
          <w:sz w:val="20"/>
          <w:szCs w:val="20"/>
        </w:rPr>
      </w:pPr>
      <w:r>
        <w:rPr>
          <w:rFonts w:ascii="Times New Roman" w:hAnsi="Times New Roman" w:cs="Times New Roman"/>
          <w:i/>
          <w:sz w:val="20"/>
          <w:szCs w:val="20"/>
          <w:lang w:val="en-US"/>
        </w:rPr>
        <w:t>I</w:t>
      </w:r>
      <w:r>
        <w:rPr>
          <w:rFonts w:ascii="Times New Roman" w:hAnsi="Times New Roman" w:cs="Times New Roman"/>
          <w:i/>
          <w:sz w:val="20"/>
          <w:szCs w:val="20"/>
        </w:rPr>
        <w:t xml:space="preserve">-механизм опрокидывания барабана; </w:t>
      </w:r>
      <w:r>
        <w:rPr>
          <w:rFonts w:ascii="Times New Roman" w:hAnsi="Times New Roman" w:cs="Times New Roman"/>
          <w:i/>
          <w:sz w:val="20"/>
          <w:szCs w:val="20"/>
          <w:lang w:val="en-US"/>
        </w:rPr>
        <w:t>II</w:t>
      </w:r>
      <w:r>
        <w:rPr>
          <w:rFonts w:ascii="Times New Roman" w:hAnsi="Times New Roman" w:cs="Times New Roman"/>
          <w:i/>
          <w:sz w:val="20"/>
          <w:szCs w:val="20"/>
        </w:rPr>
        <w:t>-механизм вращения барабана</w:t>
      </w:r>
    </w:p>
    <w:p w:rsidR="004B076A" w:rsidRDefault="00DB73D4" w:rsidP="00DB73D4">
      <w:pPr>
        <w:tabs>
          <w:tab w:val="left" w:pos="55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B076A">
        <w:rPr>
          <w:rFonts w:ascii="Times New Roman" w:hAnsi="Times New Roman" w:cs="Times New Roman"/>
          <w:sz w:val="24"/>
          <w:szCs w:val="24"/>
        </w:rPr>
        <w:t xml:space="preserve">Бетоносмеситель с двухконусным барабаном объёмом готового замеса 1600 л монтируют на установках  и бетонных заводах. Смесительный барабан </w:t>
      </w:r>
      <w:r w:rsidR="004B076A" w:rsidRPr="00DB73D4">
        <w:rPr>
          <w:rFonts w:ascii="Times New Roman" w:hAnsi="Times New Roman" w:cs="Times New Roman"/>
          <w:i/>
          <w:sz w:val="24"/>
          <w:szCs w:val="24"/>
        </w:rPr>
        <w:t>2</w:t>
      </w:r>
      <w:r w:rsidR="004B076A">
        <w:rPr>
          <w:rFonts w:ascii="Times New Roman" w:hAnsi="Times New Roman" w:cs="Times New Roman"/>
          <w:sz w:val="24"/>
          <w:szCs w:val="24"/>
        </w:rPr>
        <w:t xml:space="preserve"> имеет два усечённых конуса, приваренных своими основаниями к цилиндрическому кольцу. </w:t>
      </w:r>
      <w:r w:rsidR="00B64EF8">
        <w:rPr>
          <w:rFonts w:ascii="Times New Roman" w:hAnsi="Times New Roman" w:cs="Times New Roman"/>
          <w:sz w:val="24"/>
          <w:szCs w:val="24"/>
        </w:rPr>
        <w:t>Подобные бетоносмесители обеспечивают приготовление в основном пластичных бетонных смесей. Крупность заполнителей 5 – 70 мм, для бетонирования крупных сооружений до 120 мм. Бетоносмеситель загружается материалами через короткий конус с помощью пневматического или электромеханического привода.</w:t>
      </w:r>
    </w:p>
    <w:p w:rsidR="00B64EF8" w:rsidRDefault="00B64EF8" w:rsidP="00DB73D4">
      <w:pPr>
        <w:tabs>
          <w:tab w:val="left" w:pos="55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Внутри смесительного барабана на каждом конусе располагаются шесть или восемь винтовых лопастей. Кромки лопастей наплавляются твёрдым сплавом</w:t>
      </w:r>
      <w:r w:rsidR="002D3DD6">
        <w:rPr>
          <w:rFonts w:ascii="Times New Roman" w:hAnsi="Times New Roman" w:cs="Times New Roman"/>
          <w:sz w:val="24"/>
          <w:szCs w:val="24"/>
        </w:rPr>
        <w:t xml:space="preserve">, что снижает интенсивность их изнашивания. У одного конуса лопасти захватывают определённые порции бетонной смеси и сбрасывают их на встречу одна другой, создавая условия для интенсивного перемешивания. Барабан </w:t>
      </w:r>
      <w:r w:rsidR="002D3DD6" w:rsidRPr="00DB73D4">
        <w:rPr>
          <w:rFonts w:ascii="Times New Roman" w:hAnsi="Times New Roman" w:cs="Times New Roman"/>
          <w:i/>
          <w:sz w:val="24"/>
          <w:szCs w:val="24"/>
        </w:rPr>
        <w:t>2</w:t>
      </w:r>
      <w:r w:rsidR="002D3DD6">
        <w:rPr>
          <w:rFonts w:ascii="Times New Roman" w:hAnsi="Times New Roman" w:cs="Times New Roman"/>
          <w:sz w:val="24"/>
          <w:szCs w:val="24"/>
        </w:rPr>
        <w:t xml:space="preserve"> получает вращение от электродвигателя </w:t>
      </w:r>
      <w:r w:rsidR="002D3DD6" w:rsidRPr="00DB73D4">
        <w:rPr>
          <w:rFonts w:ascii="Times New Roman" w:hAnsi="Times New Roman" w:cs="Times New Roman"/>
          <w:i/>
          <w:sz w:val="24"/>
          <w:szCs w:val="24"/>
        </w:rPr>
        <w:t>7</w:t>
      </w:r>
      <w:r w:rsidR="002D3DD6">
        <w:rPr>
          <w:rFonts w:ascii="Times New Roman" w:hAnsi="Times New Roman" w:cs="Times New Roman"/>
          <w:sz w:val="24"/>
          <w:szCs w:val="24"/>
        </w:rPr>
        <w:t xml:space="preserve"> через шестерёнчатый редуктор, шестерню </w:t>
      </w:r>
      <w:r w:rsidR="002D3DD6" w:rsidRPr="00DB73D4">
        <w:rPr>
          <w:rFonts w:ascii="Times New Roman" w:hAnsi="Times New Roman" w:cs="Times New Roman"/>
          <w:i/>
          <w:sz w:val="24"/>
          <w:szCs w:val="24"/>
        </w:rPr>
        <w:t>5</w:t>
      </w:r>
      <w:r w:rsidR="002D3DD6">
        <w:rPr>
          <w:rFonts w:ascii="Times New Roman" w:hAnsi="Times New Roman" w:cs="Times New Roman"/>
          <w:sz w:val="24"/>
          <w:szCs w:val="24"/>
        </w:rPr>
        <w:t xml:space="preserve"> привода и зубчатый венец </w:t>
      </w:r>
      <w:r w:rsidR="002D3DD6" w:rsidRPr="00DB73D4">
        <w:rPr>
          <w:rFonts w:ascii="Times New Roman" w:hAnsi="Times New Roman" w:cs="Times New Roman"/>
          <w:i/>
          <w:sz w:val="24"/>
          <w:szCs w:val="24"/>
        </w:rPr>
        <w:t>3</w:t>
      </w:r>
      <w:r w:rsidR="002D3DD6">
        <w:rPr>
          <w:rFonts w:ascii="Times New Roman" w:hAnsi="Times New Roman" w:cs="Times New Roman"/>
          <w:sz w:val="24"/>
          <w:szCs w:val="24"/>
        </w:rPr>
        <w:t xml:space="preserve">. Венец установлен посередине стального бандажа, который гладкой поверхностью опирается на опорные ролики </w:t>
      </w:r>
      <w:r w:rsidR="002D3DD6" w:rsidRPr="00DB73D4">
        <w:rPr>
          <w:rFonts w:ascii="Times New Roman" w:hAnsi="Times New Roman" w:cs="Times New Roman"/>
          <w:i/>
          <w:sz w:val="24"/>
          <w:szCs w:val="24"/>
        </w:rPr>
        <w:t>4</w:t>
      </w:r>
      <w:r w:rsidR="002D3DD6">
        <w:rPr>
          <w:rFonts w:ascii="Times New Roman" w:hAnsi="Times New Roman" w:cs="Times New Roman"/>
          <w:sz w:val="24"/>
          <w:szCs w:val="24"/>
        </w:rPr>
        <w:t xml:space="preserve">, а боковыми поверхностями проходит  между направляющими роликами. Электродвигатель, редуктор и ролики установлены на качающейся корытообразной траверсе </w:t>
      </w:r>
      <w:r w:rsidR="002D3DD6" w:rsidRPr="00DB73D4">
        <w:rPr>
          <w:rFonts w:ascii="Times New Roman" w:hAnsi="Times New Roman" w:cs="Times New Roman"/>
          <w:i/>
          <w:sz w:val="24"/>
          <w:szCs w:val="24"/>
        </w:rPr>
        <w:t>6</w:t>
      </w:r>
      <w:r w:rsidR="002D3DD6">
        <w:rPr>
          <w:rFonts w:ascii="Times New Roman" w:hAnsi="Times New Roman" w:cs="Times New Roman"/>
          <w:sz w:val="24"/>
          <w:szCs w:val="24"/>
        </w:rPr>
        <w:t xml:space="preserve">, цапфы которой опираются на вертикальные стойки. Таким образом, </w:t>
      </w:r>
      <w:r w:rsidR="008C6193">
        <w:rPr>
          <w:rFonts w:ascii="Times New Roman" w:hAnsi="Times New Roman" w:cs="Times New Roman"/>
          <w:sz w:val="24"/>
          <w:szCs w:val="24"/>
        </w:rPr>
        <w:t>конструкция</w:t>
      </w:r>
      <w:r w:rsidR="002D3DD6">
        <w:rPr>
          <w:rFonts w:ascii="Times New Roman" w:hAnsi="Times New Roman" w:cs="Times New Roman"/>
          <w:sz w:val="24"/>
          <w:szCs w:val="24"/>
        </w:rPr>
        <w:t xml:space="preserve"> привода барабана</w:t>
      </w:r>
      <w:r w:rsidR="008C6193">
        <w:rPr>
          <w:rFonts w:ascii="Times New Roman" w:hAnsi="Times New Roman" w:cs="Times New Roman"/>
          <w:sz w:val="24"/>
          <w:szCs w:val="24"/>
        </w:rPr>
        <w:t xml:space="preserve"> обеспечивает вращение его вокруг собственной оси и наклон вместе с траверсой. </w:t>
      </w:r>
    </w:p>
    <w:p w:rsidR="008C6193" w:rsidRDefault="008C6193" w:rsidP="00DB73D4">
      <w:pPr>
        <w:tabs>
          <w:tab w:val="left" w:pos="55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Механизм наклона барабана приводится в движение с помощью электродвигателя </w:t>
      </w:r>
      <w:r w:rsidRPr="00DB73D4">
        <w:rPr>
          <w:rFonts w:ascii="Times New Roman" w:hAnsi="Times New Roman" w:cs="Times New Roman"/>
          <w:i/>
          <w:sz w:val="24"/>
          <w:szCs w:val="24"/>
        </w:rPr>
        <w:t>1</w:t>
      </w:r>
      <w:r>
        <w:rPr>
          <w:rFonts w:ascii="Times New Roman" w:hAnsi="Times New Roman" w:cs="Times New Roman"/>
          <w:sz w:val="24"/>
          <w:szCs w:val="24"/>
        </w:rPr>
        <w:t xml:space="preserve">, червячной пары и шестерёнчатого редуктора. </w:t>
      </w:r>
      <w:r w:rsidR="002867B5">
        <w:rPr>
          <w:rFonts w:ascii="Times New Roman" w:hAnsi="Times New Roman" w:cs="Times New Roman"/>
          <w:sz w:val="24"/>
          <w:szCs w:val="24"/>
        </w:rPr>
        <w:t xml:space="preserve">В бетоносмесителях с двухконусным барабаном и пневматическим приводом механизма наклона барабана воздух от компрессора под давлением 0,35 МПа постоянно подводится в нижнюю часть цилиндра. Верхняя часть цилиндра соединена с воздушной магистралью через редукционный клапан, рассчитанный на давление 0,7 МПа. При загрузке барабана и смешивании смеси воздух поступает </w:t>
      </w:r>
      <w:r w:rsidR="00BE0750">
        <w:rPr>
          <w:rFonts w:ascii="Times New Roman" w:hAnsi="Times New Roman" w:cs="Times New Roman"/>
          <w:sz w:val="24"/>
          <w:szCs w:val="24"/>
        </w:rPr>
        <w:t xml:space="preserve">в верхнюю часть цилиндра и опускает поршень вниз, ось барабана в это время расположена горизонтально. </w:t>
      </w:r>
      <w:r w:rsidR="00DE23C2">
        <w:rPr>
          <w:rFonts w:ascii="Times New Roman" w:hAnsi="Times New Roman" w:cs="Times New Roman"/>
          <w:sz w:val="24"/>
          <w:szCs w:val="24"/>
        </w:rPr>
        <w:t xml:space="preserve">При перемещении золотника верхняя магистраль выключается, воздух из верхней части цилиндра </w:t>
      </w:r>
      <w:r w:rsidR="00DE23C2">
        <w:rPr>
          <w:rFonts w:ascii="Times New Roman" w:hAnsi="Times New Roman" w:cs="Times New Roman"/>
          <w:sz w:val="24"/>
          <w:szCs w:val="24"/>
        </w:rPr>
        <w:lastRenderedPageBreak/>
        <w:t>выбрасывается в атмосферу, а поршень под давлением воздуха в нижней части поднимается вверх, поворачивая барабан в положение разгрузки.</w:t>
      </w:r>
    </w:p>
    <w:p w:rsidR="00DE23C2" w:rsidRDefault="00DE23C2" w:rsidP="00DB73D4">
      <w:pPr>
        <w:tabs>
          <w:tab w:val="left" w:pos="5550"/>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Загружается барабан при этом приводе с помощью скипового подъёмника или реже – транспортёра. Вода дозируется так же, как</w:t>
      </w:r>
      <w:r w:rsidR="007D072A">
        <w:rPr>
          <w:rFonts w:ascii="Times New Roman" w:hAnsi="Times New Roman" w:cs="Times New Roman"/>
          <w:sz w:val="24"/>
          <w:szCs w:val="24"/>
        </w:rPr>
        <w:t xml:space="preserve"> в бетоносмесителях передвижного типа.</w:t>
      </w:r>
    </w:p>
    <w:p w:rsidR="00BC7A6F" w:rsidRDefault="00B676DE" w:rsidP="00BC7A6F">
      <w:pPr>
        <w:pStyle w:val="a3"/>
        <w:numPr>
          <w:ilvl w:val="0"/>
          <w:numId w:val="1"/>
        </w:numPr>
        <w:tabs>
          <w:tab w:val="left" w:pos="5550"/>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Машина КДМ-130.</w:t>
      </w:r>
    </w:p>
    <w:p w:rsidR="00B676DE" w:rsidRPr="00B676DE" w:rsidRDefault="00B676DE" w:rsidP="00B676DE">
      <w:pPr>
        <w:pStyle w:val="a3"/>
        <w:numPr>
          <w:ilvl w:val="1"/>
          <w:numId w:val="1"/>
        </w:numPr>
        <w:tabs>
          <w:tab w:val="left" w:pos="55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 чём особенность данной машины?</w:t>
      </w:r>
    </w:p>
    <w:p w:rsidR="005729CE" w:rsidRDefault="00DA3E7C" w:rsidP="00B676DE">
      <w:pPr>
        <w:tabs>
          <w:tab w:val="left" w:pos="555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14F0C">
        <w:rPr>
          <w:rFonts w:ascii="Times New Roman" w:hAnsi="Times New Roman" w:cs="Times New Roman"/>
          <w:sz w:val="24"/>
          <w:szCs w:val="24"/>
        </w:rPr>
        <w:t>При борьбе с гололёдом на автомобильных дорогах их посыпают мелким песком (снижающим скользкость) или химическими реагентами, обеспечивающими подтаивание льда (снижающими адгезию), что позволяет дальнейшую уборку снега выполнить плужными или щёточными машинами. Для разбрасывания противогололёдных смесей используют пескоразбрасыватели, а в последнее время комбинированные дорожные машины – КДМ</w:t>
      </w:r>
      <w:r w:rsidR="004622EF">
        <w:rPr>
          <w:rFonts w:ascii="Times New Roman" w:hAnsi="Times New Roman" w:cs="Times New Roman"/>
          <w:sz w:val="24"/>
          <w:szCs w:val="24"/>
        </w:rPr>
        <w:t xml:space="preserve"> на </w:t>
      </w:r>
      <w:r w:rsidR="00536979">
        <w:rPr>
          <w:rFonts w:ascii="Times New Roman" w:hAnsi="Times New Roman" w:cs="Times New Roman"/>
          <w:sz w:val="24"/>
          <w:szCs w:val="24"/>
        </w:rPr>
        <w:t>шасси</w:t>
      </w:r>
      <w:r w:rsidR="004622EF">
        <w:rPr>
          <w:rFonts w:ascii="Times New Roman" w:hAnsi="Times New Roman" w:cs="Times New Roman"/>
          <w:sz w:val="24"/>
          <w:szCs w:val="24"/>
        </w:rPr>
        <w:t xml:space="preserve"> грузового автомобиля ЗиЛ-130</w:t>
      </w:r>
      <w:r w:rsidR="00F14F0C">
        <w:rPr>
          <w:rFonts w:ascii="Times New Roman" w:hAnsi="Times New Roman" w:cs="Times New Roman"/>
          <w:sz w:val="24"/>
          <w:szCs w:val="24"/>
        </w:rPr>
        <w:t>. Летом это поливочная и моечная машина с цистерной для воды, устанавливаемой на шасси автомобиля и с круглой щёткой, монтируемой</w:t>
      </w:r>
      <w:r w:rsidR="000B6BE9">
        <w:rPr>
          <w:rFonts w:ascii="Times New Roman" w:hAnsi="Times New Roman" w:cs="Times New Roman"/>
          <w:sz w:val="24"/>
          <w:szCs w:val="24"/>
        </w:rPr>
        <w:t xml:space="preserve"> под рамой. Зимой вместо цистерны применяют металлический бункер со скребковым транспортёром, подающим противогололёдную смесь к концевому дисковому разбрасывателю. Впереди на толкающей раме устанавливают отвал для отбрасывания снега.</w:t>
      </w:r>
    </w:p>
    <w:p w:rsidR="005729CE" w:rsidRPr="005729CE" w:rsidRDefault="000B6BE9" w:rsidP="005729CE">
      <w:pPr>
        <w:pStyle w:val="a3"/>
        <w:numPr>
          <w:ilvl w:val="1"/>
          <w:numId w:val="1"/>
        </w:numPr>
        <w:tabs>
          <w:tab w:val="left" w:pos="5550"/>
        </w:tabs>
        <w:spacing w:after="0" w:line="240" w:lineRule="auto"/>
        <w:jc w:val="both"/>
        <w:rPr>
          <w:rFonts w:ascii="Times New Roman" w:hAnsi="Times New Roman" w:cs="Times New Roman"/>
          <w:b/>
          <w:sz w:val="24"/>
          <w:szCs w:val="24"/>
        </w:rPr>
      </w:pPr>
      <w:r w:rsidRPr="005729CE">
        <w:rPr>
          <w:rFonts w:ascii="Times New Roman" w:hAnsi="Times New Roman" w:cs="Times New Roman"/>
          <w:b/>
          <w:sz w:val="24"/>
          <w:szCs w:val="24"/>
        </w:rPr>
        <w:t xml:space="preserve"> </w:t>
      </w:r>
      <w:r w:rsidR="005729CE">
        <w:rPr>
          <w:rFonts w:ascii="Times New Roman" w:hAnsi="Times New Roman" w:cs="Times New Roman"/>
          <w:b/>
          <w:sz w:val="24"/>
          <w:szCs w:val="24"/>
        </w:rPr>
        <w:t>Устройство машины в летнем исполнении.</w:t>
      </w:r>
    </w:p>
    <w:p w:rsidR="00B676DE" w:rsidRDefault="000B6BE9" w:rsidP="005729CE">
      <w:pPr>
        <w:tabs>
          <w:tab w:val="left" w:pos="5550"/>
        </w:tabs>
        <w:spacing w:after="0" w:line="240" w:lineRule="auto"/>
        <w:ind w:left="360"/>
        <w:jc w:val="both"/>
        <w:rPr>
          <w:rFonts w:ascii="Times New Roman" w:hAnsi="Times New Roman" w:cs="Times New Roman"/>
          <w:sz w:val="24"/>
          <w:szCs w:val="24"/>
        </w:rPr>
      </w:pPr>
      <w:r w:rsidRPr="005729CE">
        <w:rPr>
          <w:rFonts w:ascii="Times New Roman" w:hAnsi="Times New Roman" w:cs="Times New Roman"/>
          <w:b/>
          <w:sz w:val="24"/>
          <w:szCs w:val="24"/>
        </w:rPr>
        <w:t xml:space="preserve"> </w:t>
      </w:r>
      <w:r w:rsidR="00DA3E7C">
        <w:rPr>
          <w:rFonts w:ascii="Times New Roman" w:hAnsi="Times New Roman" w:cs="Times New Roman"/>
          <w:b/>
          <w:sz w:val="24"/>
          <w:szCs w:val="24"/>
        </w:rPr>
        <w:t xml:space="preserve">      </w:t>
      </w:r>
      <w:r w:rsidR="00536979">
        <w:rPr>
          <w:rFonts w:ascii="Times New Roman" w:hAnsi="Times New Roman" w:cs="Times New Roman"/>
          <w:sz w:val="24"/>
          <w:szCs w:val="24"/>
        </w:rPr>
        <w:t xml:space="preserve">В летнем исполнении машина является поливочно-моечной. Предназначена для мойки и поливки покрытий. При мойке </w:t>
      </w:r>
      <w:r w:rsidR="00DA3E7C">
        <w:rPr>
          <w:rFonts w:ascii="Times New Roman" w:hAnsi="Times New Roman" w:cs="Times New Roman"/>
          <w:sz w:val="24"/>
          <w:szCs w:val="24"/>
        </w:rPr>
        <w:t>покрытия моечные насадки создают две струи, направленные под небольшим углом</w:t>
      </w:r>
      <w:r w:rsidR="00E011DE">
        <w:rPr>
          <w:rFonts w:ascii="Times New Roman" w:hAnsi="Times New Roman" w:cs="Times New Roman"/>
          <w:sz w:val="24"/>
          <w:szCs w:val="24"/>
        </w:rPr>
        <w:t xml:space="preserve"> к дороге в сторону, куда надо переместить смёт.</w:t>
      </w:r>
    </w:p>
    <w:p w:rsidR="00E011DE" w:rsidRDefault="00E011DE" w:rsidP="005729CE">
      <w:pPr>
        <w:tabs>
          <w:tab w:val="left" w:pos="555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Оборудование поливочно-моечной машины состоит из цистерны </w:t>
      </w:r>
      <w:r w:rsidRPr="004956C7">
        <w:rPr>
          <w:rFonts w:ascii="Times New Roman" w:hAnsi="Times New Roman" w:cs="Times New Roman"/>
          <w:i/>
          <w:sz w:val="24"/>
          <w:szCs w:val="24"/>
        </w:rPr>
        <w:t>1</w:t>
      </w:r>
      <w:r>
        <w:rPr>
          <w:rFonts w:ascii="Times New Roman" w:hAnsi="Times New Roman" w:cs="Times New Roman"/>
          <w:sz w:val="24"/>
          <w:szCs w:val="24"/>
        </w:rPr>
        <w:t xml:space="preserve"> с системой </w:t>
      </w:r>
      <w:r w:rsidRPr="004956C7">
        <w:rPr>
          <w:rFonts w:ascii="Times New Roman" w:hAnsi="Times New Roman" w:cs="Times New Roman"/>
          <w:i/>
          <w:sz w:val="24"/>
          <w:szCs w:val="24"/>
        </w:rPr>
        <w:t>4</w:t>
      </w:r>
      <w:r>
        <w:rPr>
          <w:rFonts w:ascii="Times New Roman" w:hAnsi="Times New Roman" w:cs="Times New Roman"/>
          <w:sz w:val="24"/>
          <w:szCs w:val="24"/>
        </w:rPr>
        <w:t xml:space="preserve"> всасывания и подачи воды к распределительным насадкам 6; трансмиссии, включающей коробку отбора мощности, конического редуктора и цепной передачи; гидравлической системы управления рабочими процессами; дополнительного снегоочистительного оборудования </w:t>
      </w:r>
      <w:r w:rsidRPr="004956C7">
        <w:rPr>
          <w:rFonts w:ascii="Times New Roman" w:hAnsi="Times New Roman" w:cs="Times New Roman"/>
          <w:i/>
          <w:sz w:val="24"/>
          <w:szCs w:val="24"/>
        </w:rPr>
        <w:t>8</w:t>
      </w:r>
      <w:r>
        <w:rPr>
          <w:rFonts w:ascii="Times New Roman" w:hAnsi="Times New Roman" w:cs="Times New Roman"/>
          <w:sz w:val="24"/>
          <w:szCs w:val="24"/>
        </w:rPr>
        <w:t xml:space="preserve">. Цистерна овальной формы из листового проката. Сверху в передней части цистерны расположены </w:t>
      </w:r>
      <w:r w:rsidR="00594A38">
        <w:rPr>
          <w:rFonts w:ascii="Times New Roman" w:hAnsi="Times New Roman" w:cs="Times New Roman"/>
          <w:sz w:val="24"/>
          <w:szCs w:val="24"/>
        </w:rPr>
        <w:t xml:space="preserve">люк, обеспечивающий доступ внутрь для её очистки, обслуживания и ремонта. Внутри цистерны расположены </w:t>
      </w:r>
      <w:r>
        <w:rPr>
          <w:rFonts w:ascii="Times New Roman" w:hAnsi="Times New Roman" w:cs="Times New Roman"/>
          <w:sz w:val="24"/>
          <w:szCs w:val="24"/>
        </w:rPr>
        <w:t>контрольная трубка</w:t>
      </w:r>
      <w:r w:rsidR="00594A38">
        <w:rPr>
          <w:rFonts w:ascii="Times New Roman" w:hAnsi="Times New Roman" w:cs="Times New Roman"/>
          <w:sz w:val="24"/>
          <w:szCs w:val="24"/>
        </w:rPr>
        <w:t xml:space="preserve"> </w:t>
      </w:r>
      <w:r w:rsidR="00594A38" w:rsidRPr="004956C7">
        <w:rPr>
          <w:rFonts w:ascii="Times New Roman" w:hAnsi="Times New Roman" w:cs="Times New Roman"/>
          <w:i/>
          <w:sz w:val="24"/>
          <w:szCs w:val="24"/>
        </w:rPr>
        <w:t>2</w:t>
      </w:r>
      <w:r w:rsidR="00594A38">
        <w:rPr>
          <w:rFonts w:ascii="Times New Roman" w:hAnsi="Times New Roman" w:cs="Times New Roman"/>
          <w:sz w:val="24"/>
          <w:szCs w:val="24"/>
        </w:rPr>
        <w:t xml:space="preserve">, трубопровод </w:t>
      </w:r>
      <w:r w:rsidR="00594A38" w:rsidRPr="004956C7">
        <w:rPr>
          <w:rFonts w:ascii="Times New Roman" w:hAnsi="Times New Roman" w:cs="Times New Roman"/>
          <w:i/>
          <w:sz w:val="24"/>
          <w:szCs w:val="24"/>
        </w:rPr>
        <w:t>3</w:t>
      </w:r>
      <w:r w:rsidR="00594A38">
        <w:rPr>
          <w:rFonts w:ascii="Times New Roman" w:hAnsi="Times New Roman" w:cs="Times New Roman"/>
          <w:sz w:val="24"/>
          <w:szCs w:val="24"/>
        </w:rPr>
        <w:t>, фильтр и ряд других элементов системы подачи воды.</w:t>
      </w:r>
      <w:r w:rsidR="00923070">
        <w:rPr>
          <w:rFonts w:ascii="Times New Roman" w:hAnsi="Times New Roman" w:cs="Times New Roman"/>
          <w:sz w:val="24"/>
          <w:szCs w:val="24"/>
        </w:rPr>
        <w:t xml:space="preserve"> Для гашения инерции воды при резком изменении скорости движения машины в цистерне установлены специальные волнорезы. Цистерна наполняется из водопроводной сети через заливную трубу, расположенную  с правой стороны машины. Для наполнения цистерны на заливную трубу надевают гофрированный резиновый рукав; в транспортном и рабочем положении на его место устанавливают заглушку.</w:t>
      </w:r>
    </w:p>
    <w:p w:rsidR="004C7F16" w:rsidRPr="00536979" w:rsidRDefault="004C7F16" w:rsidP="005729CE">
      <w:pPr>
        <w:tabs>
          <w:tab w:val="left" w:pos="555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Поливальное оборудование поливочно-моечной машины работает так. Вода из водопроводной сети через заливной патрубок </w:t>
      </w:r>
      <w:r w:rsidRPr="004956C7">
        <w:rPr>
          <w:rFonts w:ascii="Times New Roman" w:hAnsi="Times New Roman" w:cs="Times New Roman"/>
          <w:i/>
          <w:sz w:val="24"/>
          <w:szCs w:val="24"/>
        </w:rPr>
        <w:t>8</w:t>
      </w:r>
      <w:r>
        <w:rPr>
          <w:rFonts w:ascii="Times New Roman" w:hAnsi="Times New Roman" w:cs="Times New Roman"/>
          <w:sz w:val="24"/>
          <w:szCs w:val="24"/>
        </w:rPr>
        <w:t xml:space="preserve"> заполняет цистерну </w:t>
      </w:r>
      <w:r w:rsidRPr="004956C7">
        <w:rPr>
          <w:rFonts w:ascii="Times New Roman" w:hAnsi="Times New Roman" w:cs="Times New Roman"/>
          <w:i/>
          <w:sz w:val="24"/>
          <w:szCs w:val="24"/>
        </w:rPr>
        <w:t>6</w:t>
      </w:r>
      <w:r>
        <w:rPr>
          <w:rFonts w:ascii="Times New Roman" w:hAnsi="Times New Roman" w:cs="Times New Roman"/>
          <w:sz w:val="24"/>
          <w:szCs w:val="24"/>
        </w:rPr>
        <w:t xml:space="preserve">. Для предупреждения переполнения цистерны служит контрольная труба </w:t>
      </w:r>
      <w:r w:rsidRPr="004956C7">
        <w:rPr>
          <w:rFonts w:ascii="Times New Roman" w:hAnsi="Times New Roman" w:cs="Times New Roman"/>
          <w:i/>
          <w:sz w:val="24"/>
          <w:szCs w:val="24"/>
        </w:rPr>
        <w:t>7</w:t>
      </w:r>
      <w:r>
        <w:rPr>
          <w:rFonts w:ascii="Times New Roman" w:hAnsi="Times New Roman" w:cs="Times New Roman"/>
          <w:sz w:val="24"/>
          <w:szCs w:val="24"/>
        </w:rPr>
        <w:t xml:space="preserve">. При проведении поливочно-моечных работ вода из цистерны через фильтр </w:t>
      </w:r>
      <w:r w:rsidRPr="004956C7">
        <w:rPr>
          <w:rFonts w:ascii="Times New Roman" w:hAnsi="Times New Roman" w:cs="Times New Roman"/>
          <w:i/>
          <w:sz w:val="24"/>
          <w:szCs w:val="24"/>
        </w:rPr>
        <w:t>5</w:t>
      </w:r>
      <w:r>
        <w:rPr>
          <w:rFonts w:ascii="Times New Roman" w:hAnsi="Times New Roman" w:cs="Times New Roman"/>
          <w:sz w:val="24"/>
          <w:szCs w:val="24"/>
        </w:rPr>
        <w:t xml:space="preserve"> и центральный клапан с помощью насоса </w:t>
      </w:r>
      <w:r w:rsidRPr="004956C7">
        <w:rPr>
          <w:rFonts w:ascii="Times New Roman" w:hAnsi="Times New Roman" w:cs="Times New Roman"/>
          <w:i/>
          <w:sz w:val="24"/>
          <w:szCs w:val="24"/>
        </w:rPr>
        <w:t>4</w:t>
      </w:r>
      <w:r>
        <w:rPr>
          <w:rFonts w:ascii="Times New Roman" w:hAnsi="Times New Roman" w:cs="Times New Roman"/>
          <w:sz w:val="24"/>
          <w:szCs w:val="24"/>
        </w:rPr>
        <w:t xml:space="preserve">, приводимого в действие от вала отбора мощности двигателя базовой машины, подаётся по напорному трубопроводу  моечным насадкам </w:t>
      </w:r>
      <w:r w:rsidRPr="004956C7">
        <w:rPr>
          <w:rFonts w:ascii="Times New Roman" w:hAnsi="Times New Roman" w:cs="Times New Roman"/>
          <w:i/>
          <w:sz w:val="24"/>
          <w:szCs w:val="24"/>
        </w:rPr>
        <w:t>1</w:t>
      </w:r>
      <w:r>
        <w:rPr>
          <w:rFonts w:ascii="Times New Roman" w:hAnsi="Times New Roman" w:cs="Times New Roman"/>
          <w:sz w:val="24"/>
          <w:szCs w:val="24"/>
        </w:rPr>
        <w:t>.</w:t>
      </w:r>
      <w:r w:rsidR="003A379A">
        <w:rPr>
          <w:rFonts w:ascii="Times New Roman" w:hAnsi="Times New Roman" w:cs="Times New Roman"/>
          <w:sz w:val="24"/>
          <w:szCs w:val="24"/>
        </w:rPr>
        <w:t xml:space="preserve"> Для отключения любого и передних насадков трубопровод снабжён трёхходовым краном </w:t>
      </w:r>
      <w:r w:rsidR="003A379A" w:rsidRPr="004956C7">
        <w:rPr>
          <w:rFonts w:ascii="Times New Roman" w:hAnsi="Times New Roman" w:cs="Times New Roman"/>
          <w:i/>
          <w:sz w:val="24"/>
          <w:szCs w:val="24"/>
        </w:rPr>
        <w:t>2</w:t>
      </w:r>
      <w:r w:rsidR="003A379A">
        <w:rPr>
          <w:rFonts w:ascii="Times New Roman" w:hAnsi="Times New Roman" w:cs="Times New Roman"/>
          <w:sz w:val="24"/>
          <w:szCs w:val="24"/>
        </w:rPr>
        <w:t xml:space="preserve">. Шарнирное крепление моечных насадков позволяет менять их положение при изменении вида работ. При использовании поливочно-моечной машины для тушения пожара все насадки отключают, и вода по напорному трубопроводу будет подаваться через вентиль </w:t>
      </w:r>
      <w:r w:rsidR="003A379A" w:rsidRPr="004956C7">
        <w:rPr>
          <w:rFonts w:ascii="Times New Roman" w:hAnsi="Times New Roman" w:cs="Times New Roman"/>
          <w:i/>
          <w:sz w:val="24"/>
          <w:szCs w:val="24"/>
        </w:rPr>
        <w:t>3</w:t>
      </w:r>
      <w:r w:rsidR="003A379A">
        <w:rPr>
          <w:rFonts w:ascii="Times New Roman" w:hAnsi="Times New Roman" w:cs="Times New Roman"/>
          <w:sz w:val="24"/>
          <w:szCs w:val="24"/>
        </w:rPr>
        <w:t xml:space="preserve"> к подсоединяемому пожарному рукаву. Чтобы избежать загрязнения рабочего оборудования и элементов трубопровода примесями, содержащимися в водопроводной воде, в цистерне установлен фильтр</w:t>
      </w:r>
      <w:r w:rsidR="00215B25">
        <w:rPr>
          <w:rFonts w:ascii="Times New Roman" w:hAnsi="Times New Roman" w:cs="Times New Roman"/>
          <w:sz w:val="24"/>
          <w:szCs w:val="24"/>
        </w:rPr>
        <w:t>, представляющий металлический каркас</w:t>
      </w:r>
      <w:r w:rsidR="004956C7">
        <w:rPr>
          <w:rFonts w:ascii="Times New Roman" w:hAnsi="Times New Roman" w:cs="Times New Roman"/>
          <w:sz w:val="24"/>
          <w:szCs w:val="24"/>
        </w:rPr>
        <w:t xml:space="preserve"> цилиндрической формы, обтянутый двумя слоями сетки.</w:t>
      </w:r>
    </w:p>
    <w:p w:rsidR="00B64EF8" w:rsidRDefault="003D033B" w:rsidP="003D033B">
      <w:pPr>
        <w:tabs>
          <w:tab w:val="left" w:pos="55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4.3.Устройство машины в зимнем исполнении.</w:t>
      </w:r>
    </w:p>
    <w:p w:rsidR="003D033B" w:rsidRDefault="003D033B" w:rsidP="00286168">
      <w:pPr>
        <w:tabs>
          <w:tab w:val="left" w:pos="5550"/>
        </w:tabs>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В зимнем исполнении КДМ-130 выполняет функцию машины для борьбы с гололёдом. Рабочим оборудованием данного исполнения является кузов для технологических ма</w:t>
      </w:r>
      <w:r w:rsidR="00675BB9">
        <w:rPr>
          <w:rFonts w:ascii="Times New Roman" w:hAnsi="Times New Roman" w:cs="Times New Roman"/>
          <w:sz w:val="24"/>
          <w:szCs w:val="24"/>
        </w:rPr>
        <w:t>териалов, скребкового конвейера</w:t>
      </w:r>
      <w:r>
        <w:rPr>
          <w:rFonts w:ascii="Times New Roman" w:hAnsi="Times New Roman" w:cs="Times New Roman"/>
          <w:sz w:val="24"/>
          <w:szCs w:val="24"/>
        </w:rPr>
        <w:t>, распределительного устр</w:t>
      </w:r>
      <w:r w:rsidR="00675BB9">
        <w:rPr>
          <w:rFonts w:ascii="Times New Roman" w:hAnsi="Times New Roman" w:cs="Times New Roman"/>
          <w:sz w:val="24"/>
          <w:szCs w:val="24"/>
        </w:rPr>
        <w:t xml:space="preserve">ойства, привода и гидросистемы, а также снежным плугом. </w:t>
      </w:r>
    </w:p>
    <w:p w:rsidR="00286168" w:rsidRPr="009F4D41" w:rsidRDefault="00286168" w:rsidP="00772C83">
      <w:pPr>
        <w:tabs>
          <w:tab w:val="left" w:pos="555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Рабочее оборудование распределителя смонтировано на базе грузового автомобиля. На автомобиле установлен специальный кузов-бункер сварной конструкции. В днище кузова расположен скребковый конвейер, ведомый вал и механизм натяжения которого смонтированы в передней части кузова. Скребковый конвейер</w:t>
      </w:r>
      <w:r w:rsidR="00B309DF">
        <w:rPr>
          <w:rFonts w:ascii="Times New Roman" w:hAnsi="Times New Roman" w:cs="Times New Roman"/>
          <w:sz w:val="24"/>
          <w:szCs w:val="24"/>
        </w:rPr>
        <w:t xml:space="preserve"> служит для подачи материал к распределительному устройству, установленному в задней части кузова. Задний борт машины имеет отверстие для выхода скребкового конвейера, с которого материал поступает в направляющую воронку. Из воронки противогололёдный материал поступает в распределительное устройство дискового типа. Диск вращается и под действием центробежных сил материал веером рассеивается по покрытию. Ширина полосы распределения составляет 4…8м. </w:t>
      </w:r>
      <w:r w:rsidR="009F4D41">
        <w:rPr>
          <w:rFonts w:ascii="Times New Roman" w:hAnsi="Times New Roman" w:cs="Times New Roman"/>
          <w:sz w:val="24"/>
          <w:szCs w:val="24"/>
        </w:rPr>
        <w:t>Привод рабочего оборудования гидравлический. Крутящий момент от двигателя автомобиля передаётся на гидросистему, приводящую в движение скребковый конвейер и диск. Гидропривод обеспечивает возможность плавного бесступенчатого изменения скорости скребкого конвейера и частоты вращения распределительного диска, что позволяет устанавливать необходимую плотность распределения материалов (30…50 г/м</w:t>
      </w:r>
      <w:r w:rsidR="009F4D41">
        <w:rPr>
          <w:rFonts w:ascii="Times New Roman" w:hAnsi="Times New Roman" w:cs="Times New Roman"/>
          <w:sz w:val="24"/>
          <w:szCs w:val="24"/>
          <w:vertAlign w:val="superscript"/>
        </w:rPr>
        <w:t>3</w:t>
      </w:r>
      <w:r w:rsidR="009F4D41">
        <w:rPr>
          <w:rFonts w:ascii="Times New Roman" w:hAnsi="Times New Roman" w:cs="Times New Roman"/>
          <w:sz w:val="24"/>
          <w:szCs w:val="24"/>
        </w:rPr>
        <w:t>) и ширину обработки покрытия без изменения скорости</w:t>
      </w:r>
      <w:r w:rsidR="0004783B">
        <w:rPr>
          <w:rFonts w:ascii="Times New Roman" w:hAnsi="Times New Roman" w:cs="Times New Roman"/>
          <w:sz w:val="24"/>
          <w:szCs w:val="24"/>
        </w:rPr>
        <w:t xml:space="preserve"> движения автомобиля.</w:t>
      </w:r>
    </w:p>
    <w:p w:rsidR="00286168" w:rsidRPr="003D033B" w:rsidRDefault="00286168" w:rsidP="003D033B">
      <w:pPr>
        <w:tabs>
          <w:tab w:val="left" w:pos="55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286168" w:rsidRPr="003D033B" w:rsidSect="00117D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022" w:rsidRDefault="002C4022" w:rsidP="006A77AB">
      <w:pPr>
        <w:spacing w:after="0" w:line="240" w:lineRule="auto"/>
      </w:pPr>
      <w:r>
        <w:separator/>
      </w:r>
    </w:p>
  </w:endnote>
  <w:endnote w:type="continuationSeparator" w:id="1">
    <w:p w:rsidR="002C4022" w:rsidRDefault="002C4022" w:rsidP="006A7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022" w:rsidRDefault="002C4022" w:rsidP="006A77AB">
      <w:pPr>
        <w:spacing w:after="0" w:line="240" w:lineRule="auto"/>
      </w:pPr>
      <w:r>
        <w:separator/>
      </w:r>
    </w:p>
  </w:footnote>
  <w:footnote w:type="continuationSeparator" w:id="1">
    <w:p w:rsidR="002C4022" w:rsidRDefault="002C4022" w:rsidP="006A77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36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928440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024C9"/>
    <w:rsid w:val="0004783B"/>
    <w:rsid w:val="000914CE"/>
    <w:rsid w:val="0009330C"/>
    <w:rsid w:val="000B6BE9"/>
    <w:rsid w:val="000C60CC"/>
    <w:rsid w:val="000F5A20"/>
    <w:rsid w:val="00104EA1"/>
    <w:rsid w:val="00117D07"/>
    <w:rsid w:val="00215B25"/>
    <w:rsid w:val="00231E78"/>
    <w:rsid w:val="00252C44"/>
    <w:rsid w:val="002828E7"/>
    <w:rsid w:val="00286168"/>
    <w:rsid w:val="002867B5"/>
    <w:rsid w:val="002C4022"/>
    <w:rsid w:val="002D3DD6"/>
    <w:rsid w:val="00324891"/>
    <w:rsid w:val="003A379A"/>
    <w:rsid w:val="003D033B"/>
    <w:rsid w:val="003E29FC"/>
    <w:rsid w:val="00446FE1"/>
    <w:rsid w:val="004503D8"/>
    <w:rsid w:val="004622EF"/>
    <w:rsid w:val="004956C7"/>
    <w:rsid w:val="004B076A"/>
    <w:rsid w:val="004C36A5"/>
    <w:rsid w:val="004C7F16"/>
    <w:rsid w:val="00507CB9"/>
    <w:rsid w:val="0051429C"/>
    <w:rsid w:val="005222EF"/>
    <w:rsid w:val="00531780"/>
    <w:rsid w:val="00536979"/>
    <w:rsid w:val="0054392D"/>
    <w:rsid w:val="005729CE"/>
    <w:rsid w:val="00594A38"/>
    <w:rsid w:val="005C277A"/>
    <w:rsid w:val="005E5274"/>
    <w:rsid w:val="005E708C"/>
    <w:rsid w:val="005E7A21"/>
    <w:rsid w:val="00627DB7"/>
    <w:rsid w:val="006545C8"/>
    <w:rsid w:val="00675BB9"/>
    <w:rsid w:val="006806B4"/>
    <w:rsid w:val="006A77AB"/>
    <w:rsid w:val="006D5A29"/>
    <w:rsid w:val="006E0DA6"/>
    <w:rsid w:val="00713058"/>
    <w:rsid w:val="00755536"/>
    <w:rsid w:val="00772C83"/>
    <w:rsid w:val="007D072A"/>
    <w:rsid w:val="007D128E"/>
    <w:rsid w:val="008054A6"/>
    <w:rsid w:val="008067E0"/>
    <w:rsid w:val="00812937"/>
    <w:rsid w:val="00825F7F"/>
    <w:rsid w:val="00883992"/>
    <w:rsid w:val="00885DE7"/>
    <w:rsid w:val="00890CC8"/>
    <w:rsid w:val="00893218"/>
    <w:rsid w:val="008C3CAC"/>
    <w:rsid w:val="008C6193"/>
    <w:rsid w:val="009024C9"/>
    <w:rsid w:val="00923070"/>
    <w:rsid w:val="00975F31"/>
    <w:rsid w:val="009D00F0"/>
    <w:rsid w:val="009F4D41"/>
    <w:rsid w:val="00A704F3"/>
    <w:rsid w:val="00A76664"/>
    <w:rsid w:val="00AE37D0"/>
    <w:rsid w:val="00AE4982"/>
    <w:rsid w:val="00B279DA"/>
    <w:rsid w:val="00B309DF"/>
    <w:rsid w:val="00B64EF8"/>
    <w:rsid w:val="00B676DE"/>
    <w:rsid w:val="00BC7A6F"/>
    <w:rsid w:val="00BE0750"/>
    <w:rsid w:val="00BF6C84"/>
    <w:rsid w:val="00C637AB"/>
    <w:rsid w:val="00C65FE6"/>
    <w:rsid w:val="00C80870"/>
    <w:rsid w:val="00CE3E6B"/>
    <w:rsid w:val="00D049C6"/>
    <w:rsid w:val="00D92AC2"/>
    <w:rsid w:val="00DA3E7C"/>
    <w:rsid w:val="00DB73D4"/>
    <w:rsid w:val="00DE23C2"/>
    <w:rsid w:val="00DF02BD"/>
    <w:rsid w:val="00E011DE"/>
    <w:rsid w:val="00E15980"/>
    <w:rsid w:val="00E34F31"/>
    <w:rsid w:val="00E9335C"/>
    <w:rsid w:val="00EE22FF"/>
    <w:rsid w:val="00EE44D4"/>
    <w:rsid w:val="00F14F0C"/>
    <w:rsid w:val="00F2729B"/>
    <w:rsid w:val="00F31BA0"/>
    <w:rsid w:val="00F675DD"/>
    <w:rsid w:val="00F8425D"/>
    <w:rsid w:val="00FF2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4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4C9"/>
    <w:pPr>
      <w:ind w:left="720"/>
      <w:contextualSpacing/>
    </w:pPr>
  </w:style>
  <w:style w:type="table" w:styleId="a4">
    <w:name w:val="Table Grid"/>
    <w:basedOn w:val="a1"/>
    <w:uiPriority w:val="59"/>
    <w:rsid w:val="00E933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159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5980"/>
    <w:rPr>
      <w:rFonts w:ascii="Tahoma" w:hAnsi="Tahoma" w:cs="Tahoma"/>
      <w:sz w:val="16"/>
      <w:szCs w:val="16"/>
    </w:rPr>
  </w:style>
  <w:style w:type="paragraph" w:styleId="a7">
    <w:name w:val="header"/>
    <w:basedOn w:val="a"/>
    <w:link w:val="a8"/>
    <w:uiPriority w:val="99"/>
    <w:semiHidden/>
    <w:unhideWhenUsed/>
    <w:rsid w:val="006A77A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A77AB"/>
  </w:style>
  <w:style w:type="paragraph" w:styleId="a9">
    <w:name w:val="footer"/>
    <w:basedOn w:val="a"/>
    <w:link w:val="aa"/>
    <w:uiPriority w:val="99"/>
    <w:semiHidden/>
    <w:unhideWhenUsed/>
    <w:rsid w:val="006A77A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A77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DED7-49AA-4057-ABE0-E87ED101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7</Pages>
  <Words>2254</Words>
  <Characters>12851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53</cp:revision>
  <dcterms:created xsi:type="dcterms:W3CDTF">2009-02-09T18:54:00Z</dcterms:created>
  <dcterms:modified xsi:type="dcterms:W3CDTF">2008-09-14T09:03:00Z</dcterms:modified>
</cp:coreProperties>
</file>